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sz w:val="32"/>
          <w:szCs w:val="32"/>
          <w:lang w:val="fi-FI"/>
        </w:rPr>
        <w:alias w:val="Otsikko"/>
        <w:tag w:val=""/>
        <w:id w:val="2134130734"/>
        <w:placeholder>
          <w:docPart w:val="9FFB3840019D4FC6983878A7B7030F62"/>
        </w:placeholder>
        <w:dataBinding w:prefixMappings="xmlns:ns0='http://purl.org/dc/elements/1.1/' xmlns:ns1='http://schemas.openxmlformats.org/package/2006/metadata/core-properties' " w:xpath="/ns1:coreProperties[1]/ns0:title[1]" w:storeItemID="{6C3C8BC8-F283-45AE-878A-BAB7291924A1}"/>
        <w:text/>
      </w:sdtPr>
      <w:sdtContent>
        <w:p w14:paraId="24FB0AF4" w14:textId="5196671D" w:rsidR="00944DE8" w:rsidRPr="00C05827" w:rsidRDefault="00F51BA4" w:rsidP="00944DE8">
          <w:pPr>
            <w:rPr>
              <w:rFonts w:cstheme="minorHAnsi"/>
              <w:sz w:val="32"/>
              <w:szCs w:val="32"/>
              <w:lang w:val="fi-FI"/>
            </w:rPr>
          </w:pPr>
          <w:r w:rsidRPr="00C05827">
            <w:rPr>
              <w:rFonts w:cstheme="minorHAnsi"/>
              <w:sz w:val="32"/>
              <w:szCs w:val="32"/>
              <w:lang w:val="fi-FI"/>
            </w:rPr>
            <w:t>Yhdenvertaisen kulttuurin puolesta ry:n ja Kulttuuri kaikille -palvelun Yhdenvertaisuus- ja tasa-arvosuunnitelma 2019–2022</w:t>
          </w:r>
        </w:p>
      </w:sdtContent>
    </w:sdt>
    <w:sdt>
      <w:sdtPr>
        <w:rPr>
          <w:rFonts w:asciiTheme="minorHAnsi" w:eastAsiaTheme="minorHAnsi" w:hAnsiTheme="minorHAnsi" w:cstheme="minorBidi"/>
          <w:color w:val="auto"/>
          <w:sz w:val="22"/>
          <w:szCs w:val="22"/>
          <w:lang w:val="sv-FI" w:eastAsia="en-US"/>
        </w:rPr>
        <w:id w:val="812992391"/>
        <w:docPartObj>
          <w:docPartGallery w:val="Table of Contents"/>
          <w:docPartUnique/>
        </w:docPartObj>
      </w:sdtPr>
      <w:sdtEndPr>
        <w:rPr>
          <w:b/>
          <w:bCs/>
        </w:rPr>
      </w:sdtEndPr>
      <w:sdtContent>
        <w:p w14:paraId="0FDE9C3F" w14:textId="0FF16CE7" w:rsidR="0091787C" w:rsidRDefault="0091787C">
          <w:pPr>
            <w:pStyle w:val="Sisllysluettelonotsikko"/>
          </w:pPr>
          <w:r>
            <w:t>Sisällys</w:t>
          </w:r>
          <w:r w:rsidR="00E5386B">
            <w:t>luettelo</w:t>
          </w:r>
        </w:p>
        <w:p w14:paraId="6BD612E8" w14:textId="77777777" w:rsidR="005D520E" w:rsidRDefault="003853F7">
          <w:pPr>
            <w:pStyle w:val="Sisluet2"/>
            <w:tabs>
              <w:tab w:val="left" w:pos="660"/>
              <w:tab w:val="right" w:leader="dot" w:pos="9628"/>
            </w:tabs>
            <w:rPr>
              <w:rFonts w:eastAsiaTheme="minorEastAsia"/>
              <w:noProof/>
              <w:lang w:val="fi-FI" w:eastAsia="fi-FI"/>
            </w:rPr>
          </w:pPr>
          <w:r>
            <w:fldChar w:fldCharType="begin"/>
          </w:r>
          <w:r>
            <w:instrText xml:space="preserve"> TOC \o "1-3" \n \h \z \u </w:instrText>
          </w:r>
          <w:r>
            <w:fldChar w:fldCharType="separate"/>
          </w:r>
          <w:hyperlink w:anchor="_Toc16604269" w:history="1">
            <w:r w:rsidR="005D520E" w:rsidRPr="00CD3BA7">
              <w:rPr>
                <w:rStyle w:val="Hyperlinkki"/>
                <w:rFonts w:cstheme="minorHAnsi"/>
                <w:noProof/>
              </w:rPr>
              <w:t>1.</w:t>
            </w:r>
            <w:r w:rsidR="005D520E">
              <w:rPr>
                <w:rFonts w:eastAsiaTheme="minorEastAsia"/>
                <w:noProof/>
                <w:lang w:val="fi-FI" w:eastAsia="fi-FI"/>
              </w:rPr>
              <w:tab/>
            </w:r>
            <w:r w:rsidR="005D520E" w:rsidRPr="00CD3BA7">
              <w:rPr>
                <w:rStyle w:val="Hyperlinkki"/>
                <w:rFonts w:cstheme="minorHAnsi"/>
                <w:noProof/>
              </w:rPr>
              <w:t>Johdanto</w:t>
            </w:r>
          </w:hyperlink>
        </w:p>
        <w:p w14:paraId="0EA04186" w14:textId="77777777" w:rsidR="005D520E" w:rsidRDefault="005D520E">
          <w:pPr>
            <w:pStyle w:val="Sisluet3"/>
            <w:tabs>
              <w:tab w:val="right" w:leader="dot" w:pos="9628"/>
            </w:tabs>
            <w:rPr>
              <w:rFonts w:eastAsiaTheme="minorEastAsia"/>
              <w:noProof/>
              <w:lang w:val="fi-FI" w:eastAsia="fi-FI"/>
            </w:rPr>
          </w:pPr>
          <w:hyperlink w:anchor="_Toc16604270" w:history="1">
            <w:r w:rsidRPr="00CD3BA7">
              <w:rPr>
                <w:rStyle w:val="Hyperlinkki"/>
                <w:rFonts w:cstheme="minorHAnsi"/>
                <w:noProof/>
                <w:lang w:val="fi-FI"/>
              </w:rPr>
              <w:t>1.1. Suunnitteluprosessin kuvaus</w:t>
            </w:r>
          </w:hyperlink>
        </w:p>
        <w:p w14:paraId="34FE733E" w14:textId="77777777" w:rsidR="005D520E" w:rsidRDefault="005D520E">
          <w:pPr>
            <w:pStyle w:val="Sisluet2"/>
            <w:tabs>
              <w:tab w:val="left" w:pos="660"/>
              <w:tab w:val="right" w:leader="dot" w:pos="9628"/>
            </w:tabs>
            <w:rPr>
              <w:rFonts w:eastAsiaTheme="minorEastAsia"/>
              <w:noProof/>
              <w:lang w:val="fi-FI" w:eastAsia="fi-FI"/>
            </w:rPr>
          </w:pPr>
          <w:hyperlink w:anchor="_Toc16604271" w:history="1">
            <w:r w:rsidRPr="00CD3BA7">
              <w:rPr>
                <w:rStyle w:val="Hyperlinkki"/>
                <w:rFonts w:cstheme="minorHAnsi"/>
                <w:noProof/>
              </w:rPr>
              <w:t>2.</w:t>
            </w:r>
            <w:r>
              <w:rPr>
                <w:rFonts w:eastAsiaTheme="minorEastAsia"/>
                <w:noProof/>
                <w:lang w:val="fi-FI" w:eastAsia="fi-FI"/>
              </w:rPr>
              <w:tab/>
            </w:r>
            <w:r w:rsidRPr="00CD3BA7">
              <w:rPr>
                <w:rStyle w:val="Hyperlinkki"/>
                <w:rFonts w:cstheme="minorHAnsi"/>
                <w:noProof/>
              </w:rPr>
              <w:t>Yhdenvertaisuuden ja tasa-arvon edistäminen</w:t>
            </w:r>
          </w:hyperlink>
        </w:p>
        <w:p w14:paraId="2097E8E4" w14:textId="77777777" w:rsidR="005D520E" w:rsidRDefault="005D520E">
          <w:pPr>
            <w:pStyle w:val="Sisluet2"/>
            <w:tabs>
              <w:tab w:val="right" w:leader="dot" w:pos="9628"/>
            </w:tabs>
            <w:rPr>
              <w:rFonts w:eastAsiaTheme="minorEastAsia"/>
              <w:noProof/>
              <w:lang w:val="fi-FI" w:eastAsia="fi-FI"/>
            </w:rPr>
          </w:pPr>
          <w:hyperlink w:anchor="_Toc16604272" w:history="1">
            <w:r w:rsidRPr="00CD3BA7">
              <w:rPr>
                <w:rStyle w:val="Hyperlinkki"/>
                <w:rFonts w:cstheme="minorHAnsi"/>
                <w:noProof/>
              </w:rPr>
              <w:t>2.1 Syrjintä</w:t>
            </w:r>
          </w:hyperlink>
        </w:p>
        <w:p w14:paraId="7ECE44B9" w14:textId="77777777" w:rsidR="005D520E" w:rsidRDefault="005D520E">
          <w:pPr>
            <w:pStyle w:val="Sisluet3"/>
            <w:tabs>
              <w:tab w:val="right" w:leader="dot" w:pos="9628"/>
            </w:tabs>
            <w:rPr>
              <w:rFonts w:eastAsiaTheme="minorEastAsia"/>
              <w:noProof/>
              <w:lang w:val="fi-FI" w:eastAsia="fi-FI"/>
            </w:rPr>
          </w:pPr>
          <w:hyperlink w:anchor="_Toc16604273" w:history="1">
            <w:r w:rsidRPr="00CD3BA7">
              <w:rPr>
                <w:rStyle w:val="Hyperlinkki"/>
                <w:rFonts w:cstheme="minorHAnsi"/>
                <w:noProof/>
                <w:lang w:val="fi-FI"/>
              </w:rPr>
              <w:t>Ikä</w:t>
            </w:r>
          </w:hyperlink>
        </w:p>
        <w:p w14:paraId="4A2F5B80" w14:textId="77777777" w:rsidR="005D520E" w:rsidRDefault="005D520E">
          <w:pPr>
            <w:pStyle w:val="Sisluet3"/>
            <w:tabs>
              <w:tab w:val="right" w:leader="dot" w:pos="9628"/>
            </w:tabs>
            <w:rPr>
              <w:rFonts w:eastAsiaTheme="minorEastAsia"/>
              <w:noProof/>
              <w:lang w:val="fi-FI" w:eastAsia="fi-FI"/>
            </w:rPr>
          </w:pPr>
          <w:hyperlink w:anchor="_Toc16604274" w:history="1">
            <w:r w:rsidRPr="00CD3BA7">
              <w:rPr>
                <w:rStyle w:val="Hyperlinkki"/>
                <w:rFonts w:cstheme="minorHAnsi"/>
                <w:noProof/>
                <w:lang w:val="fi-FI"/>
              </w:rPr>
              <w:t>Sukupuoli, sukupuolen identiteetti ja sukupuolen ilmaisu</w:t>
            </w:r>
          </w:hyperlink>
        </w:p>
        <w:p w14:paraId="15D625BA" w14:textId="77777777" w:rsidR="005D520E" w:rsidRDefault="005D520E">
          <w:pPr>
            <w:pStyle w:val="Sisluet3"/>
            <w:tabs>
              <w:tab w:val="right" w:leader="dot" w:pos="9628"/>
            </w:tabs>
            <w:rPr>
              <w:rFonts w:eastAsiaTheme="minorEastAsia"/>
              <w:noProof/>
              <w:lang w:val="fi-FI" w:eastAsia="fi-FI"/>
            </w:rPr>
          </w:pPr>
          <w:hyperlink w:anchor="_Toc16604275" w:history="1">
            <w:r w:rsidRPr="00CD3BA7">
              <w:rPr>
                <w:rStyle w:val="Hyperlinkki"/>
                <w:rFonts w:cstheme="minorHAnsi"/>
                <w:noProof/>
                <w:lang w:val="fi-FI"/>
              </w:rPr>
              <w:t>Seksuaalinen suuntautuminen</w:t>
            </w:r>
          </w:hyperlink>
        </w:p>
        <w:p w14:paraId="53721D72" w14:textId="77777777" w:rsidR="005D520E" w:rsidRDefault="005D520E">
          <w:pPr>
            <w:pStyle w:val="Sisluet3"/>
            <w:tabs>
              <w:tab w:val="right" w:leader="dot" w:pos="9628"/>
            </w:tabs>
            <w:rPr>
              <w:rFonts w:eastAsiaTheme="minorEastAsia"/>
              <w:noProof/>
              <w:lang w:val="fi-FI" w:eastAsia="fi-FI"/>
            </w:rPr>
          </w:pPr>
          <w:hyperlink w:anchor="_Toc16604276" w:history="1">
            <w:r w:rsidRPr="00CD3BA7">
              <w:rPr>
                <w:rStyle w:val="Hyperlinkki"/>
                <w:rFonts w:cstheme="minorHAnsi"/>
                <w:noProof/>
                <w:lang w:val="fi-FI"/>
              </w:rPr>
              <w:t>Uskonto, vakaumus ja mielipide</w:t>
            </w:r>
          </w:hyperlink>
        </w:p>
        <w:p w14:paraId="5BE08630" w14:textId="77777777" w:rsidR="005D520E" w:rsidRDefault="005D520E">
          <w:pPr>
            <w:pStyle w:val="Sisluet3"/>
            <w:tabs>
              <w:tab w:val="right" w:leader="dot" w:pos="9628"/>
            </w:tabs>
            <w:rPr>
              <w:rFonts w:eastAsiaTheme="minorEastAsia"/>
              <w:noProof/>
              <w:lang w:val="fi-FI" w:eastAsia="fi-FI"/>
            </w:rPr>
          </w:pPr>
          <w:hyperlink w:anchor="_Toc16604277" w:history="1">
            <w:r w:rsidRPr="00CD3BA7">
              <w:rPr>
                <w:rStyle w:val="Hyperlinkki"/>
                <w:rFonts w:cstheme="minorHAnsi"/>
                <w:noProof/>
                <w:lang w:val="fi-FI"/>
              </w:rPr>
              <w:t>Etninen tai kansallinen tausta, kansalaisuus ja kieli</w:t>
            </w:r>
          </w:hyperlink>
        </w:p>
        <w:p w14:paraId="4F88CF3B" w14:textId="77777777" w:rsidR="005D520E" w:rsidRDefault="005D520E">
          <w:pPr>
            <w:pStyle w:val="Sisluet3"/>
            <w:tabs>
              <w:tab w:val="right" w:leader="dot" w:pos="9628"/>
            </w:tabs>
            <w:rPr>
              <w:rFonts w:eastAsiaTheme="minorEastAsia"/>
              <w:noProof/>
              <w:lang w:val="fi-FI" w:eastAsia="fi-FI"/>
            </w:rPr>
          </w:pPr>
          <w:hyperlink w:anchor="_Toc16604278" w:history="1">
            <w:r w:rsidRPr="00CD3BA7">
              <w:rPr>
                <w:rStyle w:val="Hyperlinkki"/>
                <w:rFonts w:cstheme="minorHAnsi"/>
                <w:noProof/>
                <w:lang w:val="fi-FI"/>
              </w:rPr>
              <w:t>Toimintakyky ja terveydentila</w:t>
            </w:r>
          </w:hyperlink>
        </w:p>
        <w:p w14:paraId="4E82E492" w14:textId="77777777" w:rsidR="005D520E" w:rsidRDefault="005D520E">
          <w:pPr>
            <w:pStyle w:val="Sisluet3"/>
            <w:tabs>
              <w:tab w:val="right" w:leader="dot" w:pos="9628"/>
            </w:tabs>
            <w:rPr>
              <w:rFonts w:eastAsiaTheme="minorEastAsia"/>
              <w:noProof/>
              <w:lang w:val="fi-FI" w:eastAsia="fi-FI"/>
            </w:rPr>
          </w:pPr>
          <w:hyperlink w:anchor="_Toc16604279" w:history="1">
            <w:r w:rsidRPr="00CD3BA7">
              <w:rPr>
                <w:rStyle w:val="Hyperlinkki"/>
                <w:noProof/>
                <w:lang w:val="fi-FI"/>
              </w:rPr>
              <w:t>Sosioekonominen asema</w:t>
            </w:r>
          </w:hyperlink>
        </w:p>
        <w:p w14:paraId="0E87A296" w14:textId="77777777" w:rsidR="005D520E" w:rsidRDefault="005D520E">
          <w:pPr>
            <w:pStyle w:val="Sisluet3"/>
            <w:tabs>
              <w:tab w:val="right" w:leader="dot" w:pos="9628"/>
            </w:tabs>
            <w:rPr>
              <w:rFonts w:eastAsiaTheme="minorEastAsia"/>
              <w:noProof/>
              <w:lang w:val="fi-FI" w:eastAsia="fi-FI"/>
            </w:rPr>
          </w:pPr>
          <w:hyperlink w:anchor="_Toc16604280" w:history="1">
            <w:r w:rsidRPr="00CD3BA7">
              <w:rPr>
                <w:rStyle w:val="Hyperlinkki"/>
                <w:rFonts w:cstheme="minorHAnsi"/>
                <w:noProof/>
                <w:lang w:val="fi-FI"/>
              </w:rPr>
              <w:t>Muu henkilöön liittyvä syy</w:t>
            </w:r>
          </w:hyperlink>
        </w:p>
        <w:p w14:paraId="04751D67" w14:textId="77777777" w:rsidR="005D520E" w:rsidRDefault="005D520E">
          <w:pPr>
            <w:pStyle w:val="Sisluet2"/>
            <w:tabs>
              <w:tab w:val="right" w:leader="dot" w:pos="9628"/>
            </w:tabs>
            <w:rPr>
              <w:rFonts w:eastAsiaTheme="minorEastAsia"/>
              <w:noProof/>
              <w:lang w:val="fi-FI" w:eastAsia="fi-FI"/>
            </w:rPr>
          </w:pPr>
          <w:hyperlink w:anchor="_Toc16604281" w:history="1">
            <w:r w:rsidRPr="00CD3BA7">
              <w:rPr>
                <w:rStyle w:val="Hyperlinkki"/>
                <w:rFonts w:cstheme="minorHAnsi"/>
                <w:noProof/>
              </w:rPr>
              <w:t>3 Yhdenvertaisuus työyhteisössä</w:t>
            </w:r>
          </w:hyperlink>
        </w:p>
        <w:p w14:paraId="1BF5A1C8" w14:textId="77777777" w:rsidR="005D520E" w:rsidRDefault="005D520E">
          <w:pPr>
            <w:pStyle w:val="Sisluet3"/>
            <w:tabs>
              <w:tab w:val="right" w:leader="dot" w:pos="9628"/>
            </w:tabs>
            <w:rPr>
              <w:rFonts w:eastAsiaTheme="minorEastAsia"/>
              <w:noProof/>
              <w:lang w:val="fi-FI" w:eastAsia="fi-FI"/>
            </w:rPr>
          </w:pPr>
          <w:hyperlink w:anchor="_Toc16604282" w:history="1">
            <w:r w:rsidRPr="00CD3BA7">
              <w:rPr>
                <w:rStyle w:val="Hyperlinkki"/>
                <w:rFonts w:cstheme="minorHAnsi"/>
                <w:noProof/>
                <w:lang w:val="fi-FI"/>
              </w:rPr>
              <w:t>3.1. Johtaminen</w:t>
            </w:r>
          </w:hyperlink>
        </w:p>
        <w:p w14:paraId="394C3353" w14:textId="77777777" w:rsidR="005D520E" w:rsidRDefault="005D520E">
          <w:pPr>
            <w:pStyle w:val="Sisluet3"/>
            <w:tabs>
              <w:tab w:val="right" w:leader="dot" w:pos="9628"/>
            </w:tabs>
            <w:rPr>
              <w:rFonts w:eastAsiaTheme="minorEastAsia"/>
              <w:noProof/>
              <w:lang w:val="fi-FI" w:eastAsia="fi-FI"/>
            </w:rPr>
          </w:pPr>
          <w:hyperlink w:anchor="_Toc16604283" w:history="1">
            <w:r w:rsidRPr="00CD3BA7">
              <w:rPr>
                <w:rStyle w:val="Hyperlinkki"/>
                <w:noProof/>
                <w:lang w:val="fi-FI"/>
              </w:rPr>
              <w:t>3.2. Rekrytointi, palkkaus ja palveluiden ostot</w:t>
            </w:r>
          </w:hyperlink>
        </w:p>
        <w:p w14:paraId="3B59BD70" w14:textId="77777777" w:rsidR="005D520E" w:rsidRDefault="005D520E">
          <w:pPr>
            <w:pStyle w:val="Sisluet3"/>
            <w:tabs>
              <w:tab w:val="right" w:leader="dot" w:pos="9628"/>
            </w:tabs>
            <w:rPr>
              <w:rFonts w:eastAsiaTheme="minorEastAsia"/>
              <w:noProof/>
              <w:lang w:val="fi-FI" w:eastAsia="fi-FI"/>
            </w:rPr>
          </w:pPr>
          <w:hyperlink w:anchor="_Toc16604284" w:history="1">
            <w:r w:rsidRPr="00CD3BA7">
              <w:rPr>
                <w:rStyle w:val="Hyperlinkki"/>
                <w:rFonts w:cstheme="minorHAnsi"/>
                <w:noProof/>
                <w:lang w:val="fi-FI"/>
              </w:rPr>
              <w:t>3.3. Työskentelyolot sekä työn ja perheen yhteensovittaminen</w:t>
            </w:r>
          </w:hyperlink>
        </w:p>
        <w:p w14:paraId="7CC533B2" w14:textId="77777777" w:rsidR="005D520E" w:rsidRDefault="005D520E">
          <w:pPr>
            <w:pStyle w:val="Sisluet3"/>
            <w:tabs>
              <w:tab w:val="right" w:leader="dot" w:pos="9628"/>
            </w:tabs>
            <w:rPr>
              <w:rFonts w:eastAsiaTheme="minorEastAsia"/>
              <w:noProof/>
              <w:lang w:val="fi-FI" w:eastAsia="fi-FI"/>
            </w:rPr>
          </w:pPr>
          <w:hyperlink w:anchor="_Toc16604285" w:history="1">
            <w:r w:rsidRPr="00CD3BA7">
              <w:rPr>
                <w:rStyle w:val="Hyperlinkki"/>
                <w:rFonts w:cstheme="minorHAnsi"/>
                <w:noProof/>
                <w:lang w:val="fi-FI"/>
              </w:rPr>
              <w:t>3.4. Kouluttautuminen, työssä kehittyminen ja uralla eteneminen</w:t>
            </w:r>
          </w:hyperlink>
        </w:p>
        <w:p w14:paraId="345D34D7" w14:textId="77777777" w:rsidR="005D520E" w:rsidRDefault="005D520E">
          <w:pPr>
            <w:pStyle w:val="Sisluet3"/>
            <w:tabs>
              <w:tab w:val="right" w:leader="dot" w:pos="9628"/>
            </w:tabs>
            <w:rPr>
              <w:rFonts w:eastAsiaTheme="minorEastAsia"/>
              <w:noProof/>
              <w:lang w:val="fi-FI" w:eastAsia="fi-FI"/>
            </w:rPr>
          </w:pPr>
          <w:hyperlink w:anchor="_Toc16604286" w:history="1">
            <w:r w:rsidRPr="00CD3BA7">
              <w:rPr>
                <w:rStyle w:val="Hyperlinkki"/>
                <w:rFonts w:cstheme="minorHAnsi"/>
                <w:noProof/>
                <w:lang w:val="fi-FI"/>
              </w:rPr>
              <w:t>3.5. Työhyvinvointi ja työn organisoinnin tavat</w:t>
            </w:r>
          </w:hyperlink>
        </w:p>
        <w:p w14:paraId="76C0FBA3" w14:textId="77777777" w:rsidR="005D520E" w:rsidRDefault="005D520E">
          <w:pPr>
            <w:pStyle w:val="Sisluet3"/>
            <w:tabs>
              <w:tab w:val="right" w:leader="dot" w:pos="9628"/>
            </w:tabs>
            <w:rPr>
              <w:rFonts w:eastAsiaTheme="minorEastAsia"/>
              <w:noProof/>
              <w:lang w:val="fi-FI" w:eastAsia="fi-FI"/>
            </w:rPr>
          </w:pPr>
          <w:hyperlink w:anchor="_Toc16604287" w:history="1">
            <w:r w:rsidRPr="00CD3BA7">
              <w:rPr>
                <w:rStyle w:val="Hyperlinkki"/>
                <w:rFonts w:cstheme="minorHAnsi"/>
                <w:noProof/>
                <w:lang w:val="fi-FI"/>
              </w:rPr>
              <w:t>3.6. Syrjinnän tunnistaminen ja puuttuminen</w:t>
            </w:r>
          </w:hyperlink>
        </w:p>
        <w:p w14:paraId="64828CC1" w14:textId="77777777" w:rsidR="005D520E" w:rsidRDefault="005D520E">
          <w:pPr>
            <w:pStyle w:val="Sisluet2"/>
            <w:tabs>
              <w:tab w:val="right" w:leader="dot" w:pos="9628"/>
            </w:tabs>
            <w:rPr>
              <w:rFonts w:eastAsiaTheme="minorEastAsia"/>
              <w:noProof/>
              <w:lang w:val="fi-FI" w:eastAsia="fi-FI"/>
            </w:rPr>
          </w:pPr>
          <w:hyperlink w:anchor="_Toc16604288" w:history="1">
            <w:r w:rsidRPr="00CD3BA7">
              <w:rPr>
                <w:rStyle w:val="Hyperlinkki"/>
                <w:rFonts w:eastAsia="Calibri" w:cstheme="minorHAnsi"/>
                <w:noProof/>
              </w:rPr>
              <w:t>4. Yhdenvertaisuus Kulttuuria kaikille -palvelun toiminnassa</w:t>
            </w:r>
          </w:hyperlink>
        </w:p>
        <w:p w14:paraId="7F5EC1B8" w14:textId="77777777" w:rsidR="005D520E" w:rsidRDefault="005D520E">
          <w:pPr>
            <w:pStyle w:val="Sisluet3"/>
            <w:tabs>
              <w:tab w:val="right" w:leader="dot" w:pos="9628"/>
            </w:tabs>
            <w:rPr>
              <w:rFonts w:eastAsiaTheme="minorEastAsia"/>
              <w:noProof/>
              <w:lang w:val="fi-FI" w:eastAsia="fi-FI"/>
            </w:rPr>
          </w:pPr>
          <w:hyperlink w:anchor="_Toc16604289" w:history="1">
            <w:r w:rsidRPr="00CD3BA7">
              <w:rPr>
                <w:rStyle w:val="Hyperlinkki"/>
                <w:rFonts w:cstheme="minorHAnsi"/>
                <w:noProof/>
                <w:lang w:val="fi-FI"/>
              </w:rPr>
              <w:t xml:space="preserve">4.1. </w:t>
            </w:r>
            <w:r w:rsidRPr="00CD3BA7">
              <w:rPr>
                <w:rStyle w:val="Hyperlinkki"/>
                <w:rFonts w:eastAsia="Calibri" w:cstheme="minorHAnsi"/>
                <w:noProof/>
                <w:lang w:val="fi-FI"/>
              </w:rPr>
              <w:t>Asiantuntijapalvelut ja vaikuttaminen</w:t>
            </w:r>
          </w:hyperlink>
        </w:p>
        <w:p w14:paraId="713AA87A" w14:textId="77777777" w:rsidR="005D520E" w:rsidRDefault="005D520E">
          <w:pPr>
            <w:pStyle w:val="Sisluet3"/>
            <w:tabs>
              <w:tab w:val="right" w:leader="dot" w:pos="9628"/>
            </w:tabs>
            <w:rPr>
              <w:rFonts w:eastAsiaTheme="minorEastAsia"/>
              <w:noProof/>
              <w:lang w:val="fi-FI" w:eastAsia="fi-FI"/>
            </w:rPr>
          </w:pPr>
          <w:hyperlink w:anchor="_Toc16604290" w:history="1">
            <w:r w:rsidRPr="00CD3BA7">
              <w:rPr>
                <w:rStyle w:val="Hyperlinkki"/>
                <w:rFonts w:cstheme="minorHAnsi"/>
                <w:noProof/>
                <w:lang w:val="fi-FI"/>
              </w:rPr>
              <w:t>4.2. Viestintä</w:t>
            </w:r>
          </w:hyperlink>
        </w:p>
        <w:p w14:paraId="725E3B3E" w14:textId="77777777" w:rsidR="005D520E" w:rsidRDefault="005D520E">
          <w:pPr>
            <w:pStyle w:val="Sisluet3"/>
            <w:tabs>
              <w:tab w:val="right" w:leader="dot" w:pos="9628"/>
            </w:tabs>
            <w:rPr>
              <w:rFonts w:eastAsiaTheme="minorEastAsia"/>
              <w:noProof/>
              <w:lang w:val="fi-FI" w:eastAsia="fi-FI"/>
            </w:rPr>
          </w:pPr>
          <w:hyperlink w:anchor="_Toc16604291" w:history="1">
            <w:r w:rsidRPr="00CD3BA7">
              <w:rPr>
                <w:rStyle w:val="Hyperlinkki"/>
                <w:rFonts w:eastAsia="Calibri"/>
                <w:noProof/>
                <w:lang w:val="fi-FI"/>
              </w:rPr>
              <w:t>4.3 Tapahtumat ja tilaisuudet</w:t>
            </w:r>
          </w:hyperlink>
        </w:p>
        <w:p w14:paraId="24139B28" w14:textId="77777777" w:rsidR="005D520E" w:rsidRDefault="005D520E">
          <w:pPr>
            <w:pStyle w:val="Sisluet2"/>
            <w:tabs>
              <w:tab w:val="right" w:leader="dot" w:pos="9628"/>
            </w:tabs>
            <w:rPr>
              <w:rFonts w:eastAsiaTheme="minorEastAsia"/>
              <w:noProof/>
              <w:lang w:val="fi-FI" w:eastAsia="fi-FI"/>
            </w:rPr>
          </w:pPr>
          <w:hyperlink w:anchor="_Toc16604292" w:history="1">
            <w:r w:rsidRPr="00CD3BA7">
              <w:rPr>
                <w:rStyle w:val="Hyperlinkki"/>
                <w:rFonts w:eastAsia="Calibri" w:cstheme="minorHAnsi"/>
                <w:noProof/>
              </w:rPr>
              <w:t>4.4 Yhteistyö</w:t>
            </w:r>
          </w:hyperlink>
        </w:p>
        <w:p w14:paraId="1F341B16" w14:textId="77777777" w:rsidR="005D520E" w:rsidRDefault="005D520E">
          <w:pPr>
            <w:pStyle w:val="Sisluet2"/>
            <w:tabs>
              <w:tab w:val="right" w:leader="dot" w:pos="9628"/>
            </w:tabs>
            <w:rPr>
              <w:rFonts w:eastAsiaTheme="minorEastAsia"/>
              <w:noProof/>
              <w:lang w:val="fi-FI" w:eastAsia="fi-FI"/>
            </w:rPr>
          </w:pPr>
          <w:hyperlink w:anchor="_Toc16604293" w:history="1">
            <w:r w:rsidRPr="00CD3BA7">
              <w:rPr>
                <w:rStyle w:val="Hyperlinkki"/>
                <w:rFonts w:cstheme="minorHAnsi"/>
                <w:noProof/>
              </w:rPr>
              <w:t>5. Seuranta ja arviointi</w:t>
            </w:r>
          </w:hyperlink>
        </w:p>
        <w:p w14:paraId="6A1CE4BE" w14:textId="3B2DEC7C" w:rsidR="0091787C" w:rsidRDefault="003853F7">
          <w:r>
            <w:fldChar w:fldCharType="end"/>
          </w:r>
        </w:p>
      </w:sdtContent>
    </w:sdt>
    <w:p w14:paraId="7832E961" w14:textId="77777777" w:rsidR="002A6B7A" w:rsidRDefault="002A6B7A" w:rsidP="00944DE8">
      <w:pPr>
        <w:rPr>
          <w:rFonts w:cstheme="minorHAnsi"/>
          <w:lang w:val="fi-FI"/>
        </w:rPr>
      </w:pPr>
    </w:p>
    <w:p w14:paraId="57ABF436" w14:textId="77777777" w:rsidR="002A6B7A" w:rsidRDefault="002A6B7A" w:rsidP="00944DE8">
      <w:pPr>
        <w:rPr>
          <w:rFonts w:cstheme="minorHAnsi"/>
          <w:lang w:val="fi-FI"/>
        </w:rPr>
      </w:pPr>
    </w:p>
    <w:p w14:paraId="5C64784E" w14:textId="54302FF0" w:rsidR="0072508F" w:rsidRPr="00543F62" w:rsidRDefault="008B7882" w:rsidP="00944DE8">
      <w:pPr>
        <w:rPr>
          <w:rFonts w:cstheme="minorHAnsi"/>
          <w:lang w:val="fi-FI"/>
        </w:rPr>
      </w:pPr>
      <w:r>
        <w:rPr>
          <w:rFonts w:cstheme="minorHAnsi"/>
          <w:lang w:val="fi-FI"/>
        </w:rPr>
        <w:t>(sivu</w:t>
      </w:r>
      <w:r w:rsidR="002A6B7A">
        <w:rPr>
          <w:rFonts w:cstheme="minorHAnsi"/>
          <w:lang w:val="fi-FI"/>
        </w:rPr>
        <w:t xml:space="preserve"> 5 alkaa)</w:t>
      </w:r>
      <w:bookmarkStart w:id="0" w:name="_GoBack"/>
      <w:bookmarkEnd w:id="0"/>
    </w:p>
    <w:p w14:paraId="4DDFF939" w14:textId="1F94FD9D" w:rsidR="00944DE8" w:rsidRPr="00543F62" w:rsidRDefault="00944DE8" w:rsidP="00944DE8">
      <w:pPr>
        <w:pStyle w:val="Otsikko2"/>
        <w:numPr>
          <w:ilvl w:val="0"/>
          <w:numId w:val="6"/>
        </w:numPr>
        <w:rPr>
          <w:rFonts w:asciiTheme="minorHAnsi" w:hAnsiTheme="minorHAnsi" w:cstheme="minorHAnsi"/>
          <w:sz w:val="22"/>
          <w:szCs w:val="22"/>
        </w:rPr>
      </w:pPr>
      <w:bookmarkStart w:id="1" w:name="_Toc16604269"/>
      <w:r w:rsidRPr="00543F62">
        <w:rPr>
          <w:rFonts w:asciiTheme="minorHAnsi" w:hAnsiTheme="minorHAnsi" w:cstheme="minorHAnsi"/>
          <w:sz w:val="22"/>
          <w:szCs w:val="22"/>
        </w:rPr>
        <w:t>Johdanto</w:t>
      </w:r>
      <w:bookmarkEnd w:id="1"/>
    </w:p>
    <w:p w14:paraId="2468DD98" w14:textId="77777777" w:rsidR="00944DE8" w:rsidRPr="00543F62" w:rsidRDefault="00944DE8" w:rsidP="00944DE8">
      <w:pPr>
        <w:pStyle w:val="Luettelokappale"/>
        <w:ind w:left="360"/>
        <w:rPr>
          <w:rFonts w:cstheme="minorHAnsi"/>
          <w:b/>
          <w:lang w:val="fi-FI"/>
        </w:rPr>
      </w:pPr>
    </w:p>
    <w:p w14:paraId="6609DA8C" w14:textId="3DD8686C" w:rsidR="00944DE8" w:rsidRPr="00A07094" w:rsidRDefault="00944DE8" w:rsidP="00944DE8">
      <w:pPr>
        <w:rPr>
          <w:highlight w:val="yellow"/>
          <w:lang w:val="fi-FI"/>
        </w:rPr>
      </w:pPr>
      <w:r w:rsidRPr="000E523B">
        <w:rPr>
          <w:lang w:val="fi-FI"/>
        </w:rPr>
        <w:lastRenderedPageBreak/>
        <w:t xml:space="preserve">Tämä on Yhdenvertaisen kulttuurin puolesta ry:n </w:t>
      </w:r>
      <w:r w:rsidR="00872403" w:rsidRPr="000E523B">
        <w:rPr>
          <w:lang w:val="fi-FI"/>
        </w:rPr>
        <w:t>sekä sen alaisuudessa toimivan Kulttuuria kaikille -palvelun</w:t>
      </w:r>
      <w:r w:rsidR="737BC6CE" w:rsidRPr="000E523B">
        <w:rPr>
          <w:lang w:val="fi-FI"/>
        </w:rPr>
        <w:t xml:space="preserve"> </w:t>
      </w:r>
      <w:r w:rsidRPr="000E523B">
        <w:rPr>
          <w:lang w:val="fi-FI"/>
        </w:rPr>
        <w:t>yhdenvertaisuus- ja tasa-arvosuunnitelma</w:t>
      </w:r>
      <w:r w:rsidR="737BC6CE" w:rsidRPr="000E523B">
        <w:rPr>
          <w:lang w:val="fi-FI"/>
        </w:rPr>
        <w:t>.</w:t>
      </w:r>
      <w:r w:rsidRPr="000E523B">
        <w:rPr>
          <w:lang w:val="fi-FI"/>
        </w:rPr>
        <w:t xml:space="preserve"> Suunnitelman tavoit</w:t>
      </w:r>
      <w:r w:rsidR="00EF6B37" w:rsidRPr="000E523B">
        <w:rPr>
          <w:lang w:val="fi-FI"/>
        </w:rPr>
        <w:t>teena</w:t>
      </w:r>
      <w:r w:rsidRPr="00A4053C">
        <w:rPr>
          <w:lang w:val="fi-FI"/>
        </w:rPr>
        <w:t xml:space="preserve"> on toimia työkaluna Kulttuuria kaikille -palvelun johdolle ja työntekijöille sekä Yhdenvertaisen kulttuurin puolesta ry:n hallitukselle yhdenvertaisuuden ja tasa-arvon käytännön toteuttami</w:t>
      </w:r>
      <w:r w:rsidRPr="00A07094">
        <w:rPr>
          <w:lang w:val="fi-FI"/>
        </w:rPr>
        <w:t>sessa ja syrjinnän ehkäisyssä.</w:t>
      </w:r>
    </w:p>
    <w:p w14:paraId="23120DE5" w14:textId="13DEE66A" w:rsidR="00944DE8" w:rsidRPr="00543F62" w:rsidRDefault="00944DE8" w:rsidP="00944DE8">
      <w:pPr>
        <w:rPr>
          <w:rFonts w:cstheme="minorHAnsi"/>
          <w:lang w:val="fi-FI"/>
        </w:rPr>
      </w:pPr>
      <w:r w:rsidRPr="00543F62">
        <w:rPr>
          <w:rFonts w:cstheme="minorHAnsi"/>
          <w:lang w:val="fi-FI"/>
        </w:rPr>
        <w:t>Yhdenvertaisuus- ja tasa-arvosuunnitelma täydentää yhdistyksen strategiaa 2019</w:t>
      </w:r>
      <w:r w:rsidRPr="00543F62">
        <w:rPr>
          <w:rFonts w:cstheme="minorHAnsi"/>
          <w:lang w:val="fi-FI"/>
        </w:rPr>
        <w:softHyphen/>
        <w:t>–</w:t>
      </w:r>
      <w:r w:rsidR="007D3487" w:rsidRPr="00543F62">
        <w:rPr>
          <w:rFonts w:cstheme="minorHAnsi"/>
          <w:lang w:val="fi-FI"/>
        </w:rPr>
        <w:t xml:space="preserve">2022 </w:t>
      </w:r>
      <w:r w:rsidRPr="00543F62">
        <w:rPr>
          <w:rFonts w:cstheme="minorHAnsi"/>
          <w:lang w:val="fi-FI"/>
        </w:rPr>
        <w:t>ja yhdistyksen johtosääntöä.</w:t>
      </w:r>
    </w:p>
    <w:p w14:paraId="06ABC64A" w14:textId="373FE81F" w:rsidR="00944DE8" w:rsidRPr="00543F62" w:rsidRDefault="00944DE8" w:rsidP="00944DE8">
      <w:pPr>
        <w:rPr>
          <w:rFonts w:cstheme="minorHAnsi"/>
          <w:lang w:val="fi-FI"/>
        </w:rPr>
      </w:pPr>
      <w:r w:rsidRPr="00543F62">
        <w:rPr>
          <w:rFonts w:cstheme="minorHAnsi"/>
          <w:lang w:val="fi-FI"/>
        </w:rPr>
        <w:t xml:space="preserve">Yhdenvertaisen kulttuurin puolesta ry on vuonna 2013 rekisteröity yhdistys, joka edistää taide- ja kulttuurialan saavutettavuutta sekä moninaisuuden huomioimista kulttuurikentällä. Yhdistyksen toiminta on valtakunnallista ja </w:t>
      </w:r>
      <w:r w:rsidR="002A0576" w:rsidRPr="00543F62">
        <w:rPr>
          <w:rFonts w:cstheme="minorHAnsi"/>
          <w:lang w:val="fi-FI"/>
        </w:rPr>
        <w:t xml:space="preserve">vuonna 2019 </w:t>
      </w:r>
      <w:r w:rsidRPr="00543F62">
        <w:rPr>
          <w:rFonts w:cstheme="minorHAnsi"/>
          <w:lang w:val="fi-FI"/>
        </w:rPr>
        <w:t xml:space="preserve">sen jäseninä on 16 taide- ja kulttuurialan yhdistystä ja kattojärjestöä. Yhdistyksen tavoitteena on, että kaikilla olisi yhdenvertaiset mahdollisuudet hakeutua taiteen tekijöiksi ja </w:t>
      </w:r>
      <w:r w:rsidR="00601E09" w:rsidRPr="00543F62">
        <w:rPr>
          <w:rFonts w:cstheme="minorHAnsi"/>
          <w:lang w:val="fi-FI"/>
        </w:rPr>
        <w:t>kulttuuri</w:t>
      </w:r>
      <w:r w:rsidR="00CF35F0" w:rsidRPr="00543F62">
        <w:rPr>
          <w:rFonts w:cstheme="minorHAnsi"/>
          <w:lang w:val="fi-FI"/>
        </w:rPr>
        <w:t>ammattilaisiksi</w:t>
      </w:r>
      <w:r w:rsidRPr="00543F62">
        <w:rPr>
          <w:rFonts w:cstheme="minorHAnsi"/>
          <w:lang w:val="fi-FI"/>
        </w:rPr>
        <w:t xml:space="preserve"> </w:t>
      </w:r>
      <w:r w:rsidR="00CF35F0" w:rsidRPr="00543F62">
        <w:rPr>
          <w:rFonts w:cstheme="minorHAnsi"/>
          <w:lang w:val="fi-FI"/>
        </w:rPr>
        <w:t xml:space="preserve">sekä </w:t>
      </w:r>
      <w:r w:rsidRPr="00543F62">
        <w:rPr>
          <w:rFonts w:cstheme="minorHAnsi"/>
          <w:lang w:val="fi-FI"/>
        </w:rPr>
        <w:t xml:space="preserve">että erilaiset yleisöt tulisivat huomioiduiksi taide- ja kulttuuripalvelujen suunnittelussa ja tarjonnassa. Yhdistyksen visiona on Suomi, jossa kaikilla on mahdollisuus osallistua moninaiseen kulttuurielämään. Tavoitteidensa toteuttamiseksi yhdistys ylläpitää valtakunnallista Kulttuuria kaikille -palvelua. </w:t>
      </w:r>
    </w:p>
    <w:p w14:paraId="06E2ABED" w14:textId="1399D72D" w:rsidR="00944DE8" w:rsidRPr="00543F62" w:rsidRDefault="00944DE8" w:rsidP="00944DE8">
      <w:pPr>
        <w:rPr>
          <w:rFonts w:cstheme="minorHAnsi"/>
          <w:lang w:val="fi-FI"/>
        </w:rPr>
      </w:pPr>
      <w:r w:rsidRPr="00543F62">
        <w:rPr>
          <w:rFonts w:cstheme="minorHAnsi"/>
          <w:lang w:val="fi-FI"/>
        </w:rPr>
        <w:t>Kulttuuria kaikille -palvelu toimii valtakunnallisesti taiteen ja kulttuurin alalla. Palvelun tehtävänä on tarjota tietoa ja tukea kulttuuritoimijoille saavutettavuuden</w:t>
      </w:r>
      <w:r w:rsidR="00316B98">
        <w:rPr>
          <w:rFonts w:cstheme="minorHAnsi"/>
          <w:lang w:val="fi-FI"/>
        </w:rPr>
        <w:t>, yhdenvertaisuuden</w:t>
      </w:r>
      <w:r w:rsidRPr="00543F62">
        <w:rPr>
          <w:rFonts w:cstheme="minorHAnsi"/>
          <w:lang w:val="fi-FI"/>
        </w:rPr>
        <w:t xml:space="preserve"> ja moninaisuuden kysymyksissä. Palvelu tekee yhteistyötä paitsi taide- ja kulttuuriorganisaatioiden myös eri yleisöryhmien, taiteilijoiden ja muiden kulttuurin tekijöiden kanssa. Kulttuuria kaikille -palvelun tavoitteena on yhdenvertainen </w:t>
      </w:r>
      <w:r w:rsidR="00BC488F" w:rsidRPr="00543F62">
        <w:rPr>
          <w:rFonts w:cstheme="minorHAnsi"/>
          <w:lang w:val="fi-FI"/>
        </w:rPr>
        <w:t xml:space="preserve">taide- ja </w:t>
      </w:r>
      <w:r w:rsidRPr="00543F62">
        <w:rPr>
          <w:rFonts w:cstheme="minorHAnsi"/>
          <w:lang w:val="fi-FI"/>
        </w:rPr>
        <w:t>kulttuuritoiminta.</w:t>
      </w:r>
    </w:p>
    <w:p w14:paraId="40EA4890" w14:textId="7A73492E" w:rsidR="00944DE8" w:rsidRDefault="00944DE8" w:rsidP="00944DE8">
      <w:pPr>
        <w:rPr>
          <w:rFonts w:cstheme="minorHAnsi"/>
          <w:lang w:val="fi-FI"/>
        </w:rPr>
      </w:pPr>
      <w:r w:rsidRPr="00543F62">
        <w:rPr>
          <w:rFonts w:cstheme="minorHAnsi"/>
          <w:lang w:val="fi-FI"/>
        </w:rPr>
        <w:t xml:space="preserve">Kulttuuria kaikille -palvelu edistää osallistumiselle avoimia ja monenlaisia yleisöjä ja tekijöitä huomioivia kulttuuripalveluja. Palvelu tarjoaa tietoa ja työkaluja kulttuuripalveluiden saavutettavuuden ja moninaisuuden edistämiseen alan työntekijöille. Palvelu järjestää koulutusta ja tilauksesta saavutettavuuskartoituksia. Lisäksi Kulttuuria kaikille -palvelu ylläpitää sähköpostilistaa, jolla jaetaan tietoa ajankohtaisista asioista ja tuottaa kulttuuritoimijoille työkaluiksi oppaita, selvityksiä ja tarkistuslistoja, jotka ovat ilmaiseksi ladattavissa verkkosivuilta. </w:t>
      </w:r>
    </w:p>
    <w:p w14:paraId="76EE8F41" w14:textId="31D230B3" w:rsidR="00944DE8" w:rsidRPr="00543F62" w:rsidRDefault="00944DE8" w:rsidP="00944DE8">
      <w:pPr>
        <w:rPr>
          <w:rFonts w:cstheme="minorHAnsi"/>
          <w:lang w:val="fi-FI"/>
        </w:rPr>
      </w:pPr>
      <w:r w:rsidRPr="00543F62">
        <w:rPr>
          <w:rFonts w:cstheme="minorHAnsi"/>
          <w:lang w:val="fi-FI"/>
        </w:rPr>
        <w:t xml:space="preserve">Tähän suunnitelmaan tutustuminen kuuluu jokaisen uuden </w:t>
      </w:r>
      <w:r w:rsidR="00F512B2" w:rsidRPr="00543F62">
        <w:rPr>
          <w:rFonts w:cstheme="minorHAnsi"/>
          <w:lang w:val="fi-FI"/>
        </w:rPr>
        <w:t xml:space="preserve">Kulttuuria kaikille -palvelun </w:t>
      </w:r>
      <w:r w:rsidRPr="00543F62">
        <w:rPr>
          <w:rFonts w:cstheme="minorHAnsi"/>
          <w:lang w:val="fi-FI"/>
        </w:rPr>
        <w:t>työntekijän</w:t>
      </w:r>
      <w:r w:rsidR="002F48F5" w:rsidRPr="00543F62">
        <w:rPr>
          <w:rFonts w:cstheme="minorHAnsi"/>
          <w:lang w:val="fi-FI"/>
        </w:rPr>
        <w:t xml:space="preserve">, </w:t>
      </w:r>
      <w:r w:rsidR="00F512B2" w:rsidRPr="00543F62">
        <w:rPr>
          <w:rFonts w:cstheme="minorHAnsi"/>
          <w:lang w:val="fi-FI"/>
        </w:rPr>
        <w:t xml:space="preserve">luottamusvaltuutetun sekä yhdistyksen </w:t>
      </w:r>
      <w:r w:rsidR="002F48F5" w:rsidRPr="00543F62">
        <w:rPr>
          <w:rFonts w:cstheme="minorHAnsi"/>
          <w:lang w:val="fi-FI"/>
        </w:rPr>
        <w:t>hallitu</w:t>
      </w:r>
      <w:r w:rsidR="00F512B2" w:rsidRPr="00543F62">
        <w:rPr>
          <w:rFonts w:cstheme="minorHAnsi"/>
          <w:lang w:val="fi-FI"/>
        </w:rPr>
        <w:t>ksen</w:t>
      </w:r>
      <w:r w:rsidR="009B3B03">
        <w:rPr>
          <w:rFonts w:cstheme="minorHAnsi"/>
          <w:lang w:val="fi-FI"/>
        </w:rPr>
        <w:t xml:space="preserve"> </w:t>
      </w:r>
      <w:r w:rsidR="002F48F5" w:rsidRPr="00543F62">
        <w:rPr>
          <w:rFonts w:cstheme="minorHAnsi"/>
          <w:lang w:val="fi-FI"/>
        </w:rPr>
        <w:t>jäsenen</w:t>
      </w:r>
      <w:r w:rsidRPr="00543F62">
        <w:rPr>
          <w:rFonts w:cstheme="minorHAnsi"/>
          <w:lang w:val="fi-FI"/>
        </w:rPr>
        <w:t xml:space="preserve"> perehdyttämisprosessiin. Suunnitelman toteuttamista ja täytäntöönpanoa valvoo</w:t>
      </w:r>
      <w:r w:rsidR="737BC6CE" w:rsidRPr="00543F62">
        <w:rPr>
          <w:rFonts w:cstheme="minorHAnsi"/>
          <w:lang w:val="fi-FI"/>
        </w:rPr>
        <w:t xml:space="preserve"> tehtävään nimetty työryhmä.</w:t>
      </w:r>
    </w:p>
    <w:p w14:paraId="754FC0C3" w14:textId="64D6D39B" w:rsidR="2D512A00" w:rsidRPr="00543F62" w:rsidRDefault="00944DE8" w:rsidP="2D512A00">
      <w:pPr>
        <w:rPr>
          <w:rFonts w:cstheme="minorHAnsi"/>
          <w:lang w:val="fi-FI"/>
        </w:rPr>
      </w:pPr>
      <w:r w:rsidRPr="00543F62">
        <w:rPr>
          <w:rFonts w:cstheme="minorHAnsi"/>
          <w:lang w:val="fi-FI"/>
        </w:rPr>
        <w:t>Kulttuuria kaikille -palvelun yhdenvertaisuus- ja tasa-arvosuunnitelma on sekä Kulttuuria kaikille -palvelun toimintaa ohjaava dokumentti, että henkilöstöpoliittinen suunnitelma. Suunnitelma on voimassa 1.</w:t>
      </w:r>
      <w:r w:rsidR="737BC6CE" w:rsidRPr="00543F62">
        <w:rPr>
          <w:rFonts w:cstheme="minorHAnsi"/>
          <w:lang w:val="fi-FI"/>
        </w:rPr>
        <w:t>5</w:t>
      </w:r>
      <w:r w:rsidRPr="00543F62">
        <w:rPr>
          <w:rFonts w:cstheme="minorHAnsi"/>
          <w:lang w:val="fi-FI"/>
        </w:rPr>
        <w:t>.2019–1.</w:t>
      </w:r>
      <w:r w:rsidR="737BC6CE" w:rsidRPr="00543F62">
        <w:rPr>
          <w:rFonts w:cstheme="minorHAnsi"/>
          <w:lang w:val="fi-FI"/>
        </w:rPr>
        <w:t>5</w:t>
      </w:r>
      <w:r w:rsidRPr="00543F62">
        <w:rPr>
          <w:rFonts w:cstheme="minorHAnsi"/>
          <w:lang w:val="fi-FI"/>
        </w:rPr>
        <w:t>.2022.</w:t>
      </w:r>
    </w:p>
    <w:p w14:paraId="42AE73B7" w14:textId="6AE86C1A" w:rsidR="00ED7F0D" w:rsidRPr="00543F62" w:rsidRDefault="00ED7F0D" w:rsidP="00346BA2">
      <w:pPr>
        <w:pStyle w:val="Otsikko3"/>
        <w:rPr>
          <w:rFonts w:asciiTheme="minorHAnsi" w:hAnsiTheme="minorHAnsi" w:cstheme="minorHAnsi"/>
          <w:sz w:val="22"/>
          <w:szCs w:val="22"/>
          <w:lang w:val="fi-FI"/>
        </w:rPr>
      </w:pPr>
      <w:bookmarkStart w:id="2" w:name="_Toc16604270"/>
      <w:r w:rsidRPr="00543F62">
        <w:rPr>
          <w:rFonts w:asciiTheme="minorHAnsi" w:hAnsiTheme="minorHAnsi" w:cstheme="minorHAnsi"/>
          <w:sz w:val="22"/>
          <w:szCs w:val="22"/>
          <w:lang w:val="fi-FI"/>
        </w:rPr>
        <w:t>1.</w:t>
      </w:r>
      <w:r w:rsidR="00346BA2" w:rsidRPr="00543F62">
        <w:rPr>
          <w:rFonts w:asciiTheme="minorHAnsi" w:hAnsiTheme="minorHAnsi" w:cstheme="minorHAnsi"/>
          <w:sz w:val="22"/>
          <w:szCs w:val="22"/>
          <w:lang w:val="fi-FI"/>
        </w:rPr>
        <w:t>1</w:t>
      </w:r>
      <w:r w:rsidRPr="00543F62">
        <w:rPr>
          <w:rFonts w:asciiTheme="minorHAnsi" w:hAnsiTheme="minorHAnsi" w:cstheme="minorHAnsi"/>
          <w:sz w:val="22"/>
          <w:szCs w:val="22"/>
          <w:lang w:val="fi-FI"/>
        </w:rPr>
        <w:t>. Suunnitteluprosessin kuvaus</w:t>
      </w:r>
      <w:bookmarkEnd w:id="2"/>
    </w:p>
    <w:p w14:paraId="0B44112C" w14:textId="77777777" w:rsidR="002A6B7A" w:rsidRDefault="00ED7F0D" w:rsidP="00ED7F0D">
      <w:pPr>
        <w:rPr>
          <w:rFonts w:cstheme="minorHAnsi"/>
          <w:lang w:val="fi-FI"/>
        </w:rPr>
      </w:pPr>
      <w:r w:rsidRPr="00543F62">
        <w:rPr>
          <w:rFonts w:cstheme="minorHAnsi"/>
          <w:lang w:val="fi-FI"/>
        </w:rPr>
        <w:t xml:space="preserve">Suunnittelutyö yhdenvertaisuus- ja tasa-arvosuunnitelmaa varten aloitettiin kahdella työpajalla </w:t>
      </w:r>
      <w:r w:rsidR="004705FD" w:rsidRPr="00543F62">
        <w:rPr>
          <w:rFonts w:cstheme="minorHAnsi"/>
          <w:lang w:val="fi-FI"/>
        </w:rPr>
        <w:t>keväällä 2018</w:t>
      </w:r>
    </w:p>
    <w:p w14:paraId="4E3BE092" w14:textId="77777777" w:rsidR="002A6B7A" w:rsidRDefault="002A6B7A" w:rsidP="00ED7F0D">
      <w:pPr>
        <w:rPr>
          <w:rFonts w:cstheme="minorHAnsi"/>
          <w:lang w:val="fi-FI"/>
        </w:rPr>
      </w:pPr>
      <w:r>
        <w:rPr>
          <w:rFonts w:cstheme="minorHAnsi"/>
          <w:lang w:val="fi-FI"/>
        </w:rPr>
        <w:t>(sivu 6 alkaa)</w:t>
      </w:r>
    </w:p>
    <w:p w14:paraId="399A1124" w14:textId="40711B94" w:rsidR="00ED7F0D" w:rsidRPr="00543F62" w:rsidRDefault="004705FD" w:rsidP="00ED7F0D">
      <w:pPr>
        <w:rPr>
          <w:rFonts w:cstheme="minorHAnsi"/>
          <w:lang w:val="fi-FI"/>
        </w:rPr>
      </w:pPr>
      <w:r w:rsidRPr="00543F62">
        <w:rPr>
          <w:rFonts w:cstheme="minorHAnsi"/>
          <w:lang w:val="fi-FI"/>
        </w:rPr>
        <w:t xml:space="preserve"> </w:t>
      </w:r>
      <w:r w:rsidR="2D512A00" w:rsidRPr="00543F62">
        <w:rPr>
          <w:rFonts w:cstheme="minorHAnsi"/>
          <w:lang w:val="fi-FI"/>
        </w:rPr>
        <w:t>(26.3.</w:t>
      </w:r>
      <w:r w:rsidR="00ED7F0D" w:rsidRPr="00543F62">
        <w:rPr>
          <w:rFonts w:cstheme="minorHAnsi"/>
          <w:lang w:val="fi-FI"/>
        </w:rPr>
        <w:t xml:space="preserve"> ja 16.4.2018), jotka Ihmisoikeusliiton pääsihteeri Kaari Mattila piti palvelun henkilökunnalle. Työpaj</w:t>
      </w:r>
      <w:r w:rsidR="007B54FE">
        <w:rPr>
          <w:rFonts w:cstheme="minorHAnsi"/>
          <w:lang w:val="fi-FI"/>
        </w:rPr>
        <w:t>oje</w:t>
      </w:r>
      <w:r w:rsidR="00ED7F0D" w:rsidRPr="00543F62">
        <w:rPr>
          <w:rFonts w:cstheme="minorHAnsi"/>
          <w:lang w:val="fi-FI"/>
        </w:rPr>
        <w:t>n jälkeen suunnitteluprosessi käynnistettiin ja perustettiin yhdenvertaisuus- ja tasa-arvosuunnittelutyöryhmä, joka työskenteli vuoden 2018 aikana ja vuoden 2019 alussa.</w:t>
      </w:r>
      <w:r w:rsidR="00D15B4B" w:rsidRPr="00543F62">
        <w:rPr>
          <w:rFonts w:cstheme="minorHAnsi"/>
          <w:lang w:val="fi-FI"/>
        </w:rPr>
        <w:t xml:space="preserve"> Ryhmään kuului toiminnanjohtaja</w:t>
      </w:r>
      <w:r w:rsidR="00662140" w:rsidRPr="00543F62">
        <w:rPr>
          <w:rFonts w:cstheme="minorHAnsi"/>
          <w:lang w:val="fi-FI"/>
        </w:rPr>
        <w:t xml:space="preserve"> Rita </w:t>
      </w:r>
      <w:proofErr w:type="spellStart"/>
      <w:r w:rsidR="00662140" w:rsidRPr="00543F62">
        <w:rPr>
          <w:rFonts w:cstheme="minorHAnsi"/>
          <w:lang w:val="fi-FI"/>
        </w:rPr>
        <w:t>Paqval</w:t>
      </w:r>
      <w:r w:rsidR="003939A8" w:rsidRPr="00543F62">
        <w:rPr>
          <w:rFonts w:cstheme="minorHAnsi"/>
          <w:lang w:val="fi-FI"/>
        </w:rPr>
        <w:t>én</w:t>
      </w:r>
      <w:proofErr w:type="spellEnd"/>
      <w:r w:rsidR="0023160A" w:rsidRPr="00543F62">
        <w:rPr>
          <w:rFonts w:cstheme="minorHAnsi"/>
          <w:lang w:val="fi-FI"/>
        </w:rPr>
        <w:t xml:space="preserve">, </w:t>
      </w:r>
      <w:r w:rsidR="00662140" w:rsidRPr="00543F62">
        <w:rPr>
          <w:rFonts w:cstheme="minorHAnsi"/>
          <w:lang w:val="fi-FI"/>
        </w:rPr>
        <w:t>luottamusvaltuutettu</w:t>
      </w:r>
      <w:r w:rsidR="0023160A" w:rsidRPr="00543F62">
        <w:rPr>
          <w:rFonts w:cstheme="minorHAnsi"/>
          <w:lang w:val="fi-FI"/>
        </w:rPr>
        <w:t xml:space="preserve"> </w:t>
      </w:r>
      <w:r w:rsidR="003939A8" w:rsidRPr="00543F62">
        <w:rPr>
          <w:rFonts w:cstheme="minorHAnsi"/>
          <w:lang w:val="fi-FI"/>
        </w:rPr>
        <w:t>Martina Marti</w:t>
      </w:r>
      <w:r w:rsidR="00662140" w:rsidRPr="00543F62">
        <w:rPr>
          <w:rFonts w:cstheme="minorHAnsi"/>
          <w:lang w:val="fi-FI"/>
        </w:rPr>
        <w:t xml:space="preserve"> </w:t>
      </w:r>
      <w:r w:rsidR="004F7412" w:rsidRPr="00543F62">
        <w:rPr>
          <w:rFonts w:cstheme="minorHAnsi"/>
          <w:lang w:val="fi-FI"/>
        </w:rPr>
        <w:t>ja</w:t>
      </w:r>
      <w:r w:rsidR="00D15B4B" w:rsidRPr="00543F62">
        <w:rPr>
          <w:rFonts w:cstheme="minorHAnsi"/>
          <w:lang w:val="fi-FI"/>
        </w:rPr>
        <w:t xml:space="preserve"> </w:t>
      </w:r>
      <w:r w:rsidR="003939A8" w:rsidRPr="00543F62">
        <w:rPr>
          <w:rFonts w:cstheme="minorHAnsi"/>
          <w:lang w:val="fi-FI"/>
        </w:rPr>
        <w:t>kaksi</w:t>
      </w:r>
      <w:r w:rsidR="00D15B4B" w:rsidRPr="00543F62">
        <w:rPr>
          <w:rFonts w:cstheme="minorHAnsi"/>
          <w:lang w:val="fi-FI"/>
        </w:rPr>
        <w:t xml:space="preserve"> </w:t>
      </w:r>
      <w:r w:rsidR="004F7412" w:rsidRPr="00543F62">
        <w:rPr>
          <w:rFonts w:cstheme="minorHAnsi"/>
          <w:lang w:val="fi-FI"/>
        </w:rPr>
        <w:t>muuta työntekijää</w:t>
      </w:r>
      <w:r w:rsidR="003939A8" w:rsidRPr="00543F62">
        <w:rPr>
          <w:rFonts w:cstheme="minorHAnsi"/>
          <w:lang w:val="fi-FI"/>
        </w:rPr>
        <w:t>, Christine Langinauer ja Sari Salovaara</w:t>
      </w:r>
      <w:r w:rsidR="004F7412" w:rsidRPr="00543F62">
        <w:rPr>
          <w:rFonts w:cstheme="minorHAnsi"/>
          <w:lang w:val="fi-FI"/>
        </w:rPr>
        <w:t xml:space="preserve">. </w:t>
      </w:r>
      <w:r w:rsidR="00422523" w:rsidRPr="00543F62">
        <w:rPr>
          <w:rFonts w:cstheme="minorHAnsi"/>
          <w:lang w:val="fi-FI"/>
        </w:rPr>
        <w:t xml:space="preserve">Hallitus nimesi </w:t>
      </w:r>
      <w:r w:rsidR="00161856">
        <w:rPr>
          <w:rFonts w:cstheme="minorHAnsi"/>
          <w:lang w:val="fi-FI"/>
        </w:rPr>
        <w:t xml:space="preserve">hallituksen varajäsenen </w:t>
      </w:r>
      <w:r w:rsidR="00422523" w:rsidRPr="00543F62">
        <w:rPr>
          <w:rFonts w:cstheme="minorHAnsi"/>
          <w:lang w:val="fi-FI"/>
        </w:rPr>
        <w:t>Sepideh Raha</w:t>
      </w:r>
      <w:r w:rsidR="00BE28F9" w:rsidRPr="00543F62">
        <w:rPr>
          <w:rFonts w:cstheme="minorHAnsi"/>
          <w:lang w:val="fi-FI"/>
        </w:rPr>
        <w:t>a</w:t>
      </w:r>
      <w:r w:rsidR="00422523" w:rsidRPr="00543F62">
        <w:rPr>
          <w:rFonts w:cstheme="minorHAnsi"/>
          <w:lang w:val="fi-FI"/>
        </w:rPr>
        <w:t xml:space="preserve">n hallituksen </w:t>
      </w:r>
      <w:r w:rsidR="00161856">
        <w:rPr>
          <w:rFonts w:cstheme="minorHAnsi"/>
          <w:lang w:val="fi-FI"/>
        </w:rPr>
        <w:t>edustajaksi suunnitteluprosessi</w:t>
      </w:r>
      <w:r w:rsidR="0081314E">
        <w:rPr>
          <w:rFonts w:cstheme="minorHAnsi"/>
          <w:lang w:val="fi-FI"/>
        </w:rPr>
        <w:t>in</w:t>
      </w:r>
      <w:r w:rsidR="00CC2CCE">
        <w:rPr>
          <w:rFonts w:cstheme="minorHAnsi"/>
          <w:lang w:val="fi-FI"/>
        </w:rPr>
        <w:t>.</w:t>
      </w:r>
      <w:r w:rsidR="00E752A8" w:rsidRPr="00543F62">
        <w:rPr>
          <w:rFonts w:cstheme="minorHAnsi"/>
          <w:lang w:val="fi-FI"/>
        </w:rPr>
        <w:t xml:space="preserve"> </w:t>
      </w:r>
      <w:r w:rsidR="008A5061" w:rsidRPr="00543F62">
        <w:rPr>
          <w:rFonts w:cstheme="minorHAnsi"/>
          <w:lang w:val="fi-FI"/>
        </w:rPr>
        <w:t xml:space="preserve">Rahaa kuultiin </w:t>
      </w:r>
      <w:r w:rsidR="00766FE1" w:rsidRPr="00543F62">
        <w:rPr>
          <w:rFonts w:cstheme="minorHAnsi"/>
          <w:lang w:val="fi-FI"/>
        </w:rPr>
        <w:t>prosessin alkuvaiheessa.</w:t>
      </w:r>
    </w:p>
    <w:p w14:paraId="66906DDD" w14:textId="491252EE" w:rsidR="00ED7F0D" w:rsidRPr="00E0174E" w:rsidRDefault="00ED7F0D">
      <w:pPr>
        <w:rPr>
          <w:lang w:val="fi-FI"/>
        </w:rPr>
      </w:pPr>
      <w:r w:rsidRPr="00282E0D">
        <w:rPr>
          <w:lang w:val="fi-FI"/>
        </w:rPr>
        <w:lastRenderedPageBreak/>
        <w:t xml:space="preserve">Osana suunnitelman tekemistä </w:t>
      </w:r>
      <w:r w:rsidR="000D62B0">
        <w:rPr>
          <w:lang w:val="fi-FI"/>
        </w:rPr>
        <w:t>henkilökunta</w:t>
      </w:r>
      <w:r w:rsidRPr="00282E0D">
        <w:rPr>
          <w:lang w:val="fi-FI"/>
        </w:rPr>
        <w:t xml:space="preserve"> laati yhdenvertaisuuskyselyn, jota lähetettiin jäsenjärjestöille, sidosryhmille ja levitettiin muun muassa uutiskirjeen ja Facebookin kautta. Kyselyn vastausaika oli 29.8.</w:t>
      </w:r>
      <w:r w:rsidR="00ED1CC1" w:rsidRPr="00282E0D">
        <w:rPr>
          <w:lang w:val="fi-FI"/>
        </w:rPr>
        <w:t>–</w:t>
      </w:r>
      <w:r w:rsidRPr="00435074">
        <w:rPr>
          <w:lang w:val="fi-FI"/>
        </w:rPr>
        <w:t>7.9.2018 ja kyselyyn tuli yhteensä 60 vastausta suomeksi, neljä vastausta ruotsiksi ja kaksi englanniksi. Kyselyn tarkoitu</w:t>
      </w:r>
      <w:r w:rsidR="00CC2CCE" w:rsidRPr="00435074">
        <w:rPr>
          <w:lang w:val="fi-FI"/>
        </w:rPr>
        <w:t>k</w:t>
      </w:r>
      <w:r w:rsidRPr="00435074">
        <w:rPr>
          <w:lang w:val="fi-FI"/>
        </w:rPr>
        <w:t>s</w:t>
      </w:r>
      <w:r w:rsidR="00CC2CCE" w:rsidRPr="001E573E">
        <w:rPr>
          <w:lang w:val="fi-FI"/>
        </w:rPr>
        <w:t>ena</w:t>
      </w:r>
      <w:r w:rsidRPr="001E573E">
        <w:rPr>
          <w:lang w:val="fi-FI"/>
        </w:rPr>
        <w:t xml:space="preserve"> oli kartoittaa, miten yhdenvertaisuus toteutuu </w:t>
      </w:r>
      <w:r w:rsidR="00CC2CCE" w:rsidRPr="009F3B38">
        <w:rPr>
          <w:lang w:val="fi-FI"/>
        </w:rPr>
        <w:t xml:space="preserve">Kulttuuria kaikille -palvelun </w:t>
      </w:r>
      <w:r w:rsidRPr="009F3B38">
        <w:rPr>
          <w:lang w:val="fi-FI"/>
        </w:rPr>
        <w:t>toiminnassa</w:t>
      </w:r>
      <w:r w:rsidRPr="00282E0D">
        <w:rPr>
          <w:lang w:val="fi-FI"/>
        </w:rPr>
        <w:t xml:space="preserve"> tällä hetkellä, ja se toimi osaltaan yhdenvertaisuussuunnitelman pohjana.</w:t>
      </w:r>
    </w:p>
    <w:p w14:paraId="1E8E1B18" w14:textId="474B9A2C" w:rsidR="00B54D73" w:rsidRPr="00E0174E" w:rsidRDefault="00ED7F0D">
      <w:pPr>
        <w:rPr>
          <w:lang w:val="fi-FI"/>
        </w:rPr>
      </w:pPr>
      <w:r w:rsidRPr="00282E0D">
        <w:rPr>
          <w:lang w:val="fi-FI"/>
        </w:rPr>
        <w:t>Syksyllä 2018 ja vuoden 2019 alussa yhdenvertaisuus- ja tasa-arvo suunnitelman sisältö</w:t>
      </w:r>
      <w:r w:rsidR="00C72EE7" w:rsidRPr="00282E0D">
        <w:rPr>
          <w:lang w:val="fi-FI"/>
        </w:rPr>
        <w:t>ä</w:t>
      </w:r>
      <w:r w:rsidRPr="00282E0D">
        <w:rPr>
          <w:lang w:val="fi-FI"/>
        </w:rPr>
        <w:t xml:space="preserve"> työstettiin suunnittelutyöryhmä</w:t>
      </w:r>
      <w:r w:rsidR="00161856" w:rsidRPr="00435074">
        <w:rPr>
          <w:lang w:val="fi-FI"/>
        </w:rPr>
        <w:t>n</w:t>
      </w:r>
      <w:r w:rsidRPr="00435074">
        <w:rPr>
          <w:lang w:val="fi-FI"/>
        </w:rPr>
        <w:t xml:space="preserve"> johdolla </w:t>
      </w:r>
      <w:r w:rsidR="00C21529">
        <w:rPr>
          <w:lang w:val="fi-FI"/>
        </w:rPr>
        <w:t>koko</w:t>
      </w:r>
      <w:r w:rsidRPr="00435074">
        <w:rPr>
          <w:lang w:val="fi-FI"/>
        </w:rPr>
        <w:t>henkilökunnan ja hallituksen kanssa. Ulkopuolinen työ</w:t>
      </w:r>
      <w:r w:rsidR="00161856" w:rsidRPr="00435074">
        <w:rPr>
          <w:lang w:val="fi-FI"/>
        </w:rPr>
        <w:t>n</w:t>
      </w:r>
      <w:r w:rsidRPr="00435074">
        <w:rPr>
          <w:lang w:val="fi-FI"/>
        </w:rPr>
        <w:t xml:space="preserve">ohjaaja Juha Kilpiä veti yhteisen vetäytymisen </w:t>
      </w:r>
      <w:r w:rsidR="005C03D6" w:rsidRPr="001E573E">
        <w:rPr>
          <w:lang w:val="fi-FI"/>
        </w:rPr>
        <w:t>t</w:t>
      </w:r>
      <w:r w:rsidR="002D43CB" w:rsidRPr="001E573E">
        <w:rPr>
          <w:lang w:val="fi-FI"/>
        </w:rPr>
        <w:t>y</w:t>
      </w:r>
      <w:r w:rsidR="005C03D6" w:rsidRPr="009F3B38">
        <w:rPr>
          <w:lang w:val="fi-FI"/>
        </w:rPr>
        <w:t>öyhteis</w:t>
      </w:r>
      <w:r w:rsidR="002D43CB" w:rsidRPr="009F3B38">
        <w:rPr>
          <w:lang w:val="fi-FI"/>
        </w:rPr>
        <w:t>öä koskev</w:t>
      </w:r>
      <w:r w:rsidR="00DF7304" w:rsidRPr="009F3B38">
        <w:rPr>
          <w:lang w:val="fi-FI"/>
        </w:rPr>
        <w:t>ien</w:t>
      </w:r>
      <w:r w:rsidR="005C03D6" w:rsidRPr="009F3B38">
        <w:rPr>
          <w:lang w:val="fi-FI"/>
        </w:rPr>
        <w:t xml:space="preserve"> </w:t>
      </w:r>
      <w:r w:rsidR="00106E66" w:rsidRPr="009F3B38">
        <w:rPr>
          <w:lang w:val="fi-FI"/>
        </w:rPr>
        <w:t xml:space="preserve">kysymysten </w:t>
      </w:r>
      <w:r w:rsidR="00C815EA" w:rsidRPr="009F3B38">
        <w:rPr>
          <w:lang w:val="fi-FI"/>
        </w:rPr>
        <w:t>avaamisen</w:t>
      </w:r>
      <w:r w:rsidR="00106E66" w:rsidRPr="009F3B38">
        <w:rPr>
          <w:lang w:val="fi-FI"/>
        </w:rPr>
        <w:t xml:space="preserve"> </w:t>
      </w:r>
      <w:r w:rsidRPr="009F3B38">
        <w:rPr>
          <w:lang w:val="fi-FI"/>
        </w:rPr>
        <w:t>tueksi.</w:t>
      </w:r>
      <w:r w:rsidR="00625DAE" w:rsidRPr="009F3B38">
        <w:rPr>
          <w:lang w:val="fi-FI"/>
        </w:rPr>
        <w:t xml:space="preserve"> </w:t>
      </w:r>
      <w:r w:rsidR="00625DAE" w:rsidRPr="009F3B38">
        <w:rPr>
          <w:rFonts w:eastAsia="Calibri"/>
          <w:lang w:val="fi-FI"/>
        </w:rPr>
        <w:t xml:space="preserve">Henkilökunnan </w:t>
      </w:r>
      <w:r w:rsidR="0006530C" w:rsidRPr="009F3B38">
        <w:rPr>
          <w:rFonts w:eastAsia="Calibri"/>
          <w:lang w:val="fi-FI"/>
        </w:rPr>
        <w:t xml:space="preserve">määrän </w:t>
      </w:r>
      <w:r w:rsidR="00625DAE" w:rsidRPr="009F3B38">
        <w:rPr>
          <w:rFonts w:eastAsia="Calibri"/>
          <w:lang w:val="fi-FI"/>
        </w:rPr>
        <w:t>pienuudesta johtuen</w:t>
      </w:r>
      <w:r w:rsidR="0006530C" w:rsidRPr="009F3B38">
        <w:rPr>
          <w:rFonts w:eastAsia="Calibri"/>
          <w:lang w:val="fi-FI"/>
        </w:rPr>
        <w:t xml:space="preserve"> </w:t>
      </w:r>
      <w:r w:rsidR="00625DAE" w:rsidRPr="00282E0D">
        <w:rPr>
          <w:rFonts w:eastAsia="Calibri"/>
          <w:lang w:val="fi-FI"/>
        </w:rPr>
        <w:t xml:space="preserve">yhdenvertaisuussuunnitelman laatimisen yhteydessä </w:t>
      </w:r>
      <w:r w:rsidR="0006530C" w:rsidRPr="00282E0D">
        <w:rPr>
          <w:rFonts w:eastAsia="Calibri"/>
          <w:lang w:val="fi-FI"/>
        </w:rPr>
        <w:t xml:space="preserve">ei </w:t>
      </w:r>
      <w:r w:rsidR="00625DAE" w:rsidRPr="00282E0D">
        <w:rPr>
          <w:rFonts w:eastAsia="Calibri"/>
          <w:lang w:val="fi-FI"/>
        </w:rPr>
        <w:t>teh</w:t>
      </w:r>
      <w:r w:rsidR="0006530C" w:rsidRPr="00282E0D">
        <w:rPr>
          <w:rFonts w:eastAsia="Calibri"/>
          <w:lang w:val="fi-FI"/>
        </w:rPr>
        <w:t>ty</w:t>
      </w:r>
      <w:r w:rsidR="00625DAE" w:rsidRPr="00282E0D">
        <w:rPr>
          <w:rFonts w:eastAsia="Calibri"/>
          <w:lang w:val="fi-FI"/>
        </w:rPr>
        <w:t xml:space="preserve"> sisäistä kyselyä.</w:t>
      </w:r>
      <w:r w:rsidR="004A731A" w:rsidRPr="00282E0D">
        <w:rPr>
          <w:lang w:val="fi-FI"/>
        </w:rPr>
        <w:t xml:space="preserve"> </w:t>
      </w:r>
      <w:r w:rsidR="00B54D73" w:rsidRPr="00282E0D">
        <w:rPr>
          <w:lang w:val="fi-FI"/>
        </w:rPr>
        <w:t>Suunnitteluprosessista tiedotettiin sekä sisäisesti että ulkoisesti ja prosessin eri vaiheissa kuultiin koko Kulttuuria kaikille -palvelun henkilökuntaa sekä hallituksen edustajia.</w:t>
      </w:r>
      <w:r w:rsidR="000D62B0">
        <w:rPr>
          <w:lang w:val="fi-FI"/>
        </w:rPr>
        <w:t xml:space="preserve"> Henkilökunta </w:t>
      </w:r>
      <w:r w:rsidR="006608B0">
        <w:rPr>
          <w:lang w:val="fi-FI"/>
        </w:rPr>
        <w:t xml:space="preserve">kommentoi </w:t>
      </w:r>
      <w:r w:rsidR="00DA1350">
        <w:rPr>
          <w:lang w:val="fi-FI"/>
        </w:rPr>
        <w:t>suunnitelmaa joka vaiheessa.</w:t>
      </w:r>
    </w:p>
    <w:p w14:paraId="4DD3A4AE" w14:textId="0CC3EBE2" w:rsidR="00ED7F0D" w:rsidRPr="00E0174E" w:rsidRDefault="004A731A">
      <w:pPr>
        <w:rPr>
          <w:lang w:val="fi-FI"/>
        </w:rPr>
      </w:pPr>
      <w:r w:rsidRPr="00282E0D">
        <w:rPr>
          <w:lang w:val="fi-FI"/>
        </w:rPr>
        <w:t xml:space="preserve">Kulttuuria kaikille -palvelussa työskenteli Yhdenvertaisuus- ja tasa-arvosuunnitelman </w:t>
      </w:r>
      <w:r w:rsidR="00610D60" w:rsidRPr="00282E0D">
        <w:rPr>
          <w:lang w:val="fi-FI"/>
        </w:rPr>
        <w:t>kirjoittamisen</w:t>
      </w:r>
      <w:r w:rsidRPr="00282E0D">
        <w:rPr>
          <w:lang w:val="fi-FI"/>
        </w:rPr>
        <w:t xml:space="preserve"> aikana</w:t>
      </w:r>
      <w:r w:rsidR="00610D60" w:rsidRPr="00282E0D">
        <w:rPr>
          <w:lang w:val="fi-FI"/>
        </w:rPr>
        <w:t xml:space="preserve"> (5/2018–3/2019)</w:t>
      </w:r>
      <w:r w:rsidRPr="00435074">
        <w:rPr>
          <w:lang w:val="fi-FI"/>
        </w:rPr>
        <w:t xml:space="preserve"> yhteensä 12 henkilöä</w:t>
      </w:r>
      <w:r w:rsidR="001C6E99" w:rsidRPr="00435074">
        <w:rPr>
          <w:lang w:val="fi-FI"/>
        </w:rPr>
        <w:t>, mutta y</w:t>
      </w:r>
      <w:r w:rsidR="00610D60" w:rsidRPr="00435074">
        <w:rPr>
          <w:lang w:val="fi-FI"/>
        </w:rPr>
        <w:t xml:space="preserve">htä aikaa toimistossa työskenteli enimmäkseen kahdeksan henkilöä asiantuntija- ja toimistotehtävissä ja yksi </w:t>
      </w:r>
      <w:r w:rsidR="00FD5131">
        <w:rPr>
          <w:lang w:val="fi-FI"/>
        </w:rPr>
        <w:t xml:space="preserve">henkilö </w:t>
      </w:r>
      <w:r w:rsidR="00610D60" w:rsidRPr="00435074">
        <w:rPr>
          <w:lang w:val="fi-FI"/>
        </w:rPr>
        <w:t>siistijän tehtävissä.</w:t>
      </w:r>
      <w:r w:rsidR="001C6E99" w:rsidRPr="001E573E">
        <w:rPr>
          <w:lang w:val="fi-FI"/>
        </w:rPr>
        <w:t xml:space="preserve"> Näistä yhteensä 12 henkilö</w:t>
      </w:r>
      <w:r w:rsidR="001C6E99" w:rsidRPr="00282E0D">
        <w:rPr>
          <w:lang w:val="fi-FI"/>
        </w:rPr>
        <w:t xml:space="preserve">stä </w:t>
      </w:r>
      <w:r w:rsidRPr="00282E0D">
        <w:rPr>
          <w:lang w:val="fi-FI"/>
        </w:rPr>
        <w:t xml:space="preserve">neljä oli vakituisia, kahdeksan määräaikaisia, kuusi kokopäiväisiä ja kuusi osa-aikaisia työntekijöitä. Yksi määräaikaisista </w:t>
      </w:r>
      <w:r w:rsidR="005C5BCA" w:rsidRPr="00282E0D">
        <w:rPr>
          <w:lang w:val="fi-FI"/>
        </w:rPr>
        <w:t xml:space="preserve">työntekijöistä </w:t>
      </w:r>
      <w:r w:rsidRPr="00282E0D">
        <w:rPr>
          <w:lang w:val="fi-FI"/>
        </w:rPr>
        <w:t>toimi palvelussa harjoittelijana, yksi sijaisena ja loput työskenteli</w:t>
      </w:r>
      <w:r w:rsidR="001C6E99" w:rsidRPr="00282E0D">
        <w:rPr>
          <w:lang w:val="fi-FI"/>
        </w:rPr>
        <w:t>vät</w:t>
      </w:r>
      <w:r w:rsidRPr="00282E0D">
        <w:rPr>
          <w:lang w:val="fi-FI"/>
        </w:rPr>
        <w:t xml:space="preserve"> palvelun eri hankkeissa. </w:t>
      </w:r>
      <w:r w:rsidR="005C5BCA" w:rsidRPr="00435074">
        <w:rPr>
          <w:lang w:val="fi-FI"/>
        </w:rPr>
        <w:t xml:space="preserve">Työntekijöistä </w:t>
      </w:r>
      <w:r w:rsidRPr="00282E0D">
        <w:rPr>
          <w:lang w:val="fi-FI"/>
        </w:rPr>
        <w:t>11 oli naisia ja yksi mies. Toimi</w:t>
      </w:r>
      <w:r w:rsidR="00AC5963" w:rsidRPr="00282E0D">
        <w:rPr>
          <w:lang w:val="fi-FI"/>
        </w:rPr>
        <w:t>tiloissa</w:t>
      </w:r>
      <w:r w:rsidRPr="00282E0D">
        <w:rPr>
          <w:lang w:val="fi-FI"/>
        </w:rPr>
        <w:t xml:space="preserve"> työskenteli Kulttuuria kaikille -palvelun työntekijöiden lisäksi myös kolme ulkopuolista lastenkirjojen kuvittajaa</w:t>
      </w:r>
      <w:r w:rsidR="00AC5963" w:rsidRPr="00282E0D">
        <w:rPr>
          <w:lang w:val="fi-FI"/>
        </w:rPr>
        <w:t xml:space="preserve"> alivuokralaisina</w:t>
      </w:r>
      <w:r w:rsidRPr="00282E0D">
        <w:rPr>
          <w:lang w:val="fi-FI"/>
        </w:rPr>
        <w:t xml:space="preserve">. </w:t>
      </w:r>
    </w:p>
    <w:p w14:paraId="479538BD" w14:textId="572BD465" w:rsidR="00ED7F0D" w:rsidRPr="00543F62" w:rsidRDefault="002A6B7A" w:rsidP="00944DE8">
      <w:pPr>
        <w:rPr>
          <w:rFonts w:cstheme="minorHAnsi"/>
          <w:lang w:val="fi-FI"/>
        </w:rPr>
      </w:pPr>
      <w:r>
        <w:rPr>
          <w:rFonts w:cstheme="minorHAnsi"/>
          <w:lang w:val="fi-FI"/>
        </w:rPr>
        <w:t>(sivu 7 alkaa)</w:t>
      </w:r>
    </w:p>
    <w:p w14:paraId="04CE2EB5" w14:textId="020EA719" w:rsidR="00944DE8" w:rsidRPr="00543F62" w:rsidRDefault="006150CD" w:rsidP="0092642C">
      <w:pPr>
        <w:pStyle w:val="Otsikko2"/>
        <w:numPr>
          <w:ilvl w:val="0"/>
          <w:numId w:val="6"/>
        </w:numPr>
        <w:rPr>
          <w:rFonts w:asciiTheme="minorHAnsi" w:hAnsiTheme="minorHAnsi" w:cstheme="minorHAnsi"/>
          <w:sz w:val="22"/>
          <w:szCs w:val="22"/>
        </w:rPr>
      </w:pPr>
      <w:bookmarkStart w:id="3" w:name="_Toc16604271"/>
      <w:r w:rsidRPr="00543F62">
        <w:rPr>
          <w:rFonts w:asciiTheme="minorHAnsi" w:hAnsiTheme="minorHAnsi" w:cstheme="minorHAnsi"/>
          <w:sz w:val="22"/>
          <w:szCs w:val="22"/>
        </w:rPr>
        <w:t>Yhdenvertaisuuden ja tasa-arvon edistäminen</w:t>
      </w:r>
      <w:bookmarkEnd w:id="3"/>
    </w:p>
    <w:p w14:paraId="74E28F72" w14:textId="77777777" w:rsidR="00944DE8" w:rsidRPr="00543F62" w:rsidRDefault="00944DE8" w:rsidP="00944DE8">
      <w:pPr>
        <w:rPr>
          <w:rFonts w:cstheme="minorHAnsi"/>
          <w:lang w:val="fi-FI"/>
        </w:rPr>
      </w:pPr>
      <w:r w:rsidRPr="00543F62">
        <w:rPr>
          <w:rFonts w:cstheme="minorHAnsi"/>
          <w:lang w:val="fi-FI"/>
        </w:rPr>
        <w:t>Kulttuuria kaikille -palvelun yhdenvertaisuus- ja tasa-arvo suunnitelman taustalla on kaksi lakia: yhdenvertaisuuslaki ja laki naisten ja miesten välisestä tasa-arvosta.</w:t>
      </w:r>
    </w:p>
    <w:p w14:paraId="32A6035F" w14:textId="6EBA5CE4" w:rsidR="00944DE8" w:rsidRPr="00543F62" w:rsidRDefault="00944DE8" w:rsidP="00944DE8">
      <w:pPr>
        <w:rPr>
          <w:rFonts w:cstheme="minorHAnsi"/>
          <w:lang w:val="fi-FI"/>
        </w:rPr>
      </w:pPr>
      <w:r w:rsidRPr="00543F62">
        <w:rPr>
          <w:rFonts w:cstheme="minorHAnsi"/>
          <w:lang w:val="fi-FI"/>
        </w:rPr>
        <w:t>Yhdenvertaisuudella tarkoitetaan sitä, että kaikki ihmiset ovat samanarvoisia riippumatta heidän sukupuolestaan, iästään, etnisestä tai kansallisesta alkuperästään, kansalaisuudestaan, kielestään, uskonnostaan ja vakaumuksestaan, mielipiteestään, vammastaan, terveydentilastaan, seksuaalisesta suuntautumisestaan tai muusta henkilöön liittyvästä syystä. Oikeudenmukaisessa yhteiskunnassa henkilöön liittyvät tekijät, kuten syntyperä tai ihonväri, eivät saisi vaikuttaa ihmisten mahdollisuuksiin päästä koulutukseen, saada työtä ja erilaisia palveluja</w:t>
      </w:r>
      <w:r w:rsidR="00A945DE" w:rsidRPr="00543F62">
        <w:rPr>
          <w:rFonts w:cstheme="minorHAnsi"/>
          <w:lang w:val="fi-FI"/>
        </w:rPr>
        <w:t>.</w:t>
      </w:r>
      <w:r w:rsidRPr="00543F62">
        <w:rPr>
          <w:rFonts w:cstheme="minorHAnsi"/>
          <w:lang w:val="fi-FI"/>
        </w:rPr>
        <w:t xml:space="preserve"> </w:t>
      </w:r>
      <w:r w:rsidR="00A945DE" w:rsidRPr="00543F62">
        <w:rPr>
          <w:rFonts w:cstheme="minorHAnsi"/>
          <w:lang w:val="fi-FI"/>
        </w:rPr>
        <w:t>P</w:t>
      </w:r>
      <w:r w:rsidRPr="00543F62">
        <w:rPr>
          <w:rFonts w:cstheme="minorHAnsi"/>
          <w:lang w:val="fi-FI"/>
        </w:rPr>
        <w:t>erusoikeudet kuuluvat kaikille.</w:t>
      </w:r>
    </w:p>
    <w:p w14:paraId="25DC3033" w14:textId="77777777" w:rsidR="00944DE8" w:rsidRPr="00543F62" w:rsidRDefault="00944DE8" w:rsidP="00944DE8">
      <w:pPr>
        <w:rPr>
          <w:rFonts w:cstheme="minorHAnsi"/>
          <w:lang w:val="fi-FI"/>
        </w:rPr>
      </w:pPr>
      <w:r w:rsidRPr="00543F62">
        <w:rPr>
          <w:rFonts w:cstheme="minorHAnsi"/>
          <w:lang w:val="fi-FI"/>
        </w:rPr>
        <w:t>Suomen perustuslaissa yhdenvertaisuuden periaate viittaa sekä syrjinnän kieltoon että ihmisten yhdenvertaisuuteen lain edessä. Yhdenvertaisuuslaki, rikoslaki, tasa-arvolaki ja työlainsäädäntö tarkentavat syrjinnän kieltoa eri elämänaluilla.</w:t>
      </w:r>
    </w:p>
    <w:p w14:paraId="0B31E275" w14:textId="21B0B56F" w:rsidR="00944DE8" w:rsidRPr="00543F62" w:rsidRDefault="00233385" w:rsidP="00944DE8">
      <w:pPr>
        <w:rPr>
          <w:rFonts w:cstheme="minorHAnsi"/>
          <w:lang w:val="fi-FI"/>
        </w:rPr>
      </w:pPr>
      <w:r>
        <w:rPr>
          <w:rFonts w:cstheme="minorHAnsi"/>
          <w:lang w:val="fi-FI"/>
        </w:rPr>
        <w:t>Suomen perustuslaki</w:t>
      </w:r>
      <w:r w:rsidR="009655B9" w:rsidRPr="00543F62" w:rsidDel="009655B9">
        <w:rPr>
          <w:rFonts w:cstheme="minorHAnsi"/>
          <w:lang w:val="fi-FI"/>
        </w:rPr>
        <w:t xml:space="preserve"> </w:t>
      </w:r>
      <w:r w:rsidR="00920EC6" w:rsidRPr="00543F62">
        <w:rPr>
          <w:rFonts w:cstheme="minorHAnsi"/>
          <w:lang w:val="fi-FI"/>
        </w:rPr>
        <w:t>(</w:t>
      </w:r>
      <w:r w:rsidR="00217B42" w:rsidRPr="00217B42">
        <w:rPr>
          <w:rFonts w:cstheme="minorHAnsi"/>
          <w:lang w:val="fi-FI"/>
        </w:rPr>
        <w:t>11.6.1999</w:t>
      </w:r>
      <w:r w:rsidR="009655B9" w:rsidRPr="00543F62">
        <w:rPr>
          <w:rFonts w:cstheme="minorHAnsi"/>
          <w:lang w:val="fi-FI"/>
        </w:rPr>
        <w:t>)</w:t>
      </w:r>
      <w:r w:rsidR="00944DE8" w:rsidRPr="00543F62">
        <w:rPr>
          <w:rFonts w:cstheme="minorHAnsi"/>
          <w:lang w:val="fi-FI"/>
        </w:rPr>
        <w:t>:</w:t>
      </w:r>
    </w:p>
    <w:p w14:paraId="1F1A2769" w14:textId="7D5D5258" w:rsidR="0097739B" w:rsidRPr="00543F62" w:rsidRDefault="00233385" w:rsidP="00944DE8">
      <w:pPr>
        <w:rPr>
          <w:rFonts w:cstheme="minorHAnsi"/>
          <w:lang w:val="fi-FI"/>
        </w:rPr>
      </w:pPr>
      <w:r>
        <w:rPr>
          <w:rFonts w:cstheme="minorHAnsi"/>
          <w:lang w:val="fi-FI"/>
        </w:rPr>
        <w:t>6</w:t>
      </w:r>
      <w:r w:rsidR="0097739B" w:rsidRPr="00543F62">
        <w:rPr>
          <w:rFonts w:cstheme="minorHAnsi"/>
          <w:lang w:val="fi-FI"/>
        </w:rPr>
        <w:t xml:space="preserve"> §</w:t>
      </w:r>
    </w:p>
    <w:p w14:paraId="13C95263" w14:textId="77777777" w:rsidR="00944DE8" w:rsidRPr="00543F62" w:rsidRDefault="00944DE8" w:rsidP="00944DE8">
      <w:pPr>
        <w:rPr>
          <w:rFonts w:cstheme="minorHAnsi"/>
          <w:lang w:val="fi-FI"/>
        </w:rPr>
      </w:pPr>
      <w:r w:rsidRPr="00543F62">
        <w:rPr>
          <w:rFonts w:cstheme="minorHAnsi"/>
          <w:lang w:val="fi-FI"/>
        </w:rPr>
        <w:t>”Ihmiset ovat yhdenvertaisia lain edessä. Ketään ei saa ilman hyväksyttävää perustetta asettaa eri asemaan sukupuolen, iän, alkuperän, kielen, uskonnon, vakaumuksen, mielipiteen, terveydentilan, vammaisuuden tai muun henkilöön liittyvän syyn perusteella.”</w:t>
      </w:r>
    </w:p>
    <w:p w14:paraId="2D6A5611" w14:textId="2186D10F" w:rsidR="00944DE8" w:rsidRPr="00543F62" w:rsidRDefault="00944DE8" w:rsidP="00944DE8">
      <w:pPr>
        <w:rPr>
          <w:rFonts w:cstheme="minorHAnsi"/>
          <w:lang w:val="fi-FI"/>
        </w:rPr>
      </w:pPr>
      <w:r w:rsidRPr="00543F62">
        <w:rPr>
          <w:rFonts w:cstheme="minorHAnsi"/>
          <w:lang w:val="fi-FI"/>
        </w:rPr>
        <w:t xml:space="preserve">Yhdenvertaisuuslaki </w:t>
      </w:r>
      <w:r w:rsidR="00F21225" w:rsidRPr="00543F62">
        <w:rPr>
          <w:rFonts w:cstheme="minorHAnsi"/>
          <w:lang w:val="fi-FI"/>
        </w:rPr>
        <w:t>(</w:t>
      </w:r>
      <w:r w:rsidR="008D751A" w:rsidRPr="00543F62">
        <w:rPr>
          <w:rFonts w:cstheme="minorHAnsi"/>
          <w:lang w:val="fi-FI"/>
        </w:rPr>
        <w:t>30.12.</w:t>
      </w:r>
      <w:r w:rsidR="00F21225" w:rsidRPr="00543F62">
        <w:rPr>
          <w:rFonts w:cstheme="minorHAnsi"/>
          <w:lang w:val="fi-FI"/>
        </w:rPr>
        <w:t>2014)</w:t>
      </w:r>
      <w:r w:rsidRPr="00543F62">
        <w:rPr>
          <w:rFonts w:cstheme="minorHAnsi"/>
          <w:lang w:val="fi-FI"/>
        </w:rPr>
        <w:t>:</w:t>
      </w:r>
    </w:p>
    <w:p w14:paraId="07D9F7C6" w14:textId="77777777" w:rsidR="00944DE8" w:rsidRPr="00543F62" w:rsidRDefault="00944DE8" w:rsidP="00944DE8">
      <w:pPr>
        <w:rPr>
          <w:rFonts w:cstheme="minorHAnsi"/>
          <w:lang w:val="fi-FI"/>
        </w:rPr>
      </w:pPr>
      <w:r w:rsidRPr="00543F62">
        <w:rPr>
          <w:rFonts w:cstheme="minorHAnsi"/>
          <w:lang w:val="fi-FI"/>
        </w:rPr>
        <w:t>7 §</w:t>
      </w:r>
    </w:p>
    <w:p w14:paraId="50031BE7" w14:textId="77777777" w:rsidR="00944DE8" w:rsidRPr="00543F62" w:rsidRDefault="00944DE8" w:rsidP="00944DE8">
      <w:pPr>
        <w:rPr>
          <w:rFonts w:cstheme="minorHAnsi"/>
          <w:lang w:val="fi-FI"/>
        </w:rPr>
      </w:pPr>
      <w:r w:rsidRPr="00543F62">
        <w:rPr>
          <w:rFonts w:cstheme="minorHAnsi"/>
          <w:lang w:val="fi-FI"/>
        </w:rPr>
        <w:t xml:space="preserve">”Työnantajan on arvioitava yhdenvertaisuuden toteutumista työpaikalla ja työpaikan tarpeet huomioon ottaen kehitettävä työoloja sekä niitä toimintatapoja, joita noudatetaan henkilöstöä valittaessa ja </w:t>
      </w:r>
      <w:r w:rsidRPr="00543F62">
        <w:rPr>
          <w:rFonts w:cstheme="minorHAnsi"/>
          <w:lang w:val="fi-FI"/>
        </w:rPr>
        <w:lastRenderedPageBreak/>
        <w:t>henkilöstöä koskevia ratkaisuja tehtäessä. Edistämistoimenpiteiden on oltava toimintaympäristö, voimavarat ja muut olosuhteet huomioon ottaen tehokkaita, tarkoituksenmukaisia ja oikeasuhtaisia.</w:t>
      </w:r>
    </w:p>
    <w:p w14:paraId="4BDB5658" w14:textId="31D78091" w:rsidR="00944DE8" w:rsidRPr="00543F62" w:rsidRDefault="00944DE8" w:rsidP="00944DE8">
      <w:pPr>
        <w:rPr>
          <w:rFonts w:cstheme="minorHAnsi"/>
          <w:lang w:val="fi-FI"/>
        </w:rPr>
      </w:pPr>
      <w:r w:rsidRPr="00543F62">
        <w:rPr>
          <w:rFonts w:cstheme="minorHAnsi"/>
          <w:lang w:val="fi-FI"/>
        </w:rPr>
        <w:t>Työnantajalla, jonka palveluksessa on säännöllisesti vähintään 30 henkilöä, on oltava suunnitelma tarvittavista toimenpiteistä yhdenvertaisuuden edistämiseksi. Edistämistoimia ja niiden vaikuttavuutta on käsiteltävä henkilöstön tai heidän edustajiensa kanssa.”</w:t>
      </w:r>
    </w:p>
    <w:p w14:paraId="388C43B0" w14:textId="77777777" w:rsidR="00944DE8" w:rsidRPr="00543F62" w:rsidRDefault="00944DE8" w:rsidP="00944DE8">
      <w:pPr>
        <w:rPr>
          <w:rFonts w:cstheme="minorHAnsi"/>
          <w:lang w:val="fi-FI"/>
        </w:rPr>
      </w:pPr>
      <w:r w:rsidRPr="00543F62">
        <w:rPr>
          <w:rFonts w:cstheme="minorHAnsi"/>
          <w:lang w:val="fi-FI"/>
        </w:rPr>
        <w:t xml:space="preserve">Kulttuuria kaikille -palvelun toiminnan lähtökohtana on ajatus Suomesta, jossa kaikilla ihmisillä on yhdenvertaiset mahdollisuudet osallistua monimuotoiseen taide- ja kulttuurielämään sekä tekijöinä että kokijoina. Suomalainen yhteiskunta on lähtökohtaisesti moninainen ja muodostuu erilaisista yksilöistä ja yhteisöistä. Erilaisuus voi liittyä esimerkiksi kieleen, kulttuurieroihin, etnisiin piirteisiin, sukupuoleen, seksuaalisuuteen, sosioekonomiseen asemaan, ikään, fyysisiin ominaisuuksiin, vammaisuuteen, ulkonäköön, uskontoon, poliittisiin näkemyksiin tai erilaisiin ideologioihin ja vakaumuksiin. Jokainen yksilö kuuluu samanaikaisesti moneen erilaiseen ryhmään ja kantaa sisällään moninaisuutta. </w:t>
      </w:r>
    </w:p>
    <w:p w14:paraId="0693D8EA" w14:textId="77777777" w:rsidR="007A7789" w:rsidRDefault="00944DE8" w:rsidP="00944DE8">
      <w:pPr>
        <w:rPr>
          <w:rFonts w:cstheme="minorHAnsi"/>
          <w:lang w:val="fi-FI"/>
        </w:rPr>
      </w:pPr>
      <w:r w:rsidRPr="00543F62">
        <w:rPr>
          <w:rFonts w:cstheme="minorHAnsi"/>
          <w:lang w:val="fi-FI"/>
        </w:rPr>
        <w:t xml:space="preserve">Yhdenvertaisessa yhteiskunnassa kaikki ovat samanarvoisia taustastaan </w:t>
      </w:r>
    </w:p>
    <w:p w14:paraId="367653DA" w14:textId="77777777" w:rsidR="007A7789" w:rsidRDefault="007A7789" w:rsidP="00944DE8">
      <w:pPr>
        <w:rPr>
          <w:rFonts w:cstheme="minorHAnsi"/>
          <w:lang w:val="fi-FI"/>
        </w:rPr>
      </w:pPr>
      <w:r>
        <w:rPr>
          <w:rFonts w:cstheme="minorHAnsi"/>
          <w:lang w:val="fi-FI"/>
        </w:rPr>
        <w:t>(sivu 8 alkaa)</w:t>
      </w:r>
    </w:p>
    <w:p w14:paraId="780D88FB" w14:textId="570D5B59" w:rsidR="00944DE8" w:rsidRPr="00543F62" w:rsidRDefault="00944DE8" w:rsidP="00944DE8">
      <w:pPr>
        <w:rPr>
          <w:rFonts w:cstheme="minorHAnsi"/>
          <w:lang w:val="fi-FI"/>
        </w:rPr>
      </w:pPr>
      <w:r w:rsidRPr="00543F62">
        <w:rPr>
          <w:rFonts w:cstheme="minorHAnsi"/>
          <w:lang w:val="fi-FI"/>
        </w:rPr>
        <w:t>ja ominaisuuksistaan riippumatta. Yhdenvertainen taide- ja kulttuurikenttä on saavutettava ja se huomioi erilaisten tekijöiden ja yleisöjen tarpeita, kiinnostuksen kohteita ja tarinoita. Erilaisten ryhmien ja vähemmistökulttuurien kokemukset ja käsitykset ovat osana yhteistä jaettua kulttuuriperintöämme.</w:t>
      </w:r>
    </w:p>
    <w:p w14:paraId="4006D463" w14:textId="77777777" w:rsidR="000806D3" w:rsidRPr="00543F62" w:rsidRDefault="000806D3" w:rsidP="000806D3">
      <w:pPr>
        <w:rPr>
          <w:rFonts w:cstheme="minorHAnsi"/>
          <w:lang w:val="fi-FI"/>
        </w:rPr>
      </w:pPr>
      <w:r w:rsidRPr="00543F62">
        <w:rPr>
          <w:rFonts w:cstheme="minorHAnsi"/>
          <w:lang w:val="fi-FI"/>
        </w:rPr>
        <w:t xml:space="preserve">Varmistaakseen yhdenvertaisuuden toteutumista yhdistys ja Kulttuuria kaikille -palvelu noudattaa tarpeen mukaan </w:t>
      </w:r>
      <w:r>
        <w:rPr>
          <w:rFonts w:cstheme="minorHAnsi"/>
          <w:lang w:val="fi-FI"/>
        </w:rPr>
        <w:t>positiivisen erityiskohtelun</w:t>
      </w:r>
      <w:r w:rsidRPr="00543F62">
        <w:rPr>
          <w:rFonts w:cstheme="minorHAnsi"/>
          <w:lang w:val="fi-FI"/>
        </w:rPr>
        <w:t xml:space="preserve"> periaatteita.</w:t>
      </w:r>
    </w:p>
    <w:p w14:paraId="373C1FA4" w14:textId="403DB324" w:rsidR="00944DE8" w:rsidRPr="00543F62" w:rsidRDefault="00944DE8" w:rsidP="00944DE8">
      <w:pPr>
        <w:rPr>
          <w:rFonts w:cstheme="minorHAnsi"/>
          <w:lang w:val="fi-FI"/>
        </w:rPr>
      </w:pPr>
      <w:r w:rsidRPr="00543F62">
        <w:rPr>
          <w:rFonts w:cstheme="minorHAnsi"/>
          <w:lang w:val="fi-FI"/>
        </w:rPr>
        <w:t>Saavutettavuuden toteutuminen taide- ja kulttuurikentällä edellyttää rakennetun ympäristön esteettömyyden lisäksi saavutettavaa viestintää, osallistumista mahdollistavaa hinnoittelua, tiedon ja elämysten tarjoamista vaihtoehtoisilla tavoilla eri aisteille sekä ymmärtämisen esteiden poistamista. Kulttuuritoimijat pääsevät tavoitteisiin tekemällä johdonmukaista strategista työtä palvelujensa saavutettavuuden parantamiseksi.</w:t>
      </w:r>
      <w:r w:rsidR="008C42C0" w:rsidRPr="00543F62">
        <w:rPr>
          <w:rFonts w:cstheme="minorHAnsi"/>
          <w:lang w:val="fi-FI"/>
        </w:rPr>
        <w:t xml:space="preserve"> </w:t>
      </w:r>
    </w:p>
    <w:p w14:paraId="1896B225" w14:textId="313BE6DF" w:rsidR="00944DE8" w:rsidRPr="00543F62" w:rsidRDefault="00944DE8" w:rsidP="00944DE8">
      <w:pPr>
        <w:rPr>
          <w:rFonts w:cstheme="minorHAnsi"/>
          <w:lang w:val="fi-FI"/>
        </w:rPr>
      </w:pPr>
      <w:bookmarkStart w:id="4" w:name="_Toc16604272"/>
      <w:r w:rsidRPr="00543F62">
        <w:rPr>
          <w:rStyle w:val="Otsikko2Char"/>
          <w:rFonts w:asciiTheme="minorHAnsi" w:hAnsiTheme="minorHAnsi" w:cstheme="minorHAnsi"/>
          <w:sz w:val="22"/>
          <w:szCs w:val="22"/>
          <w:lang w:val="fi-FI"/>
        </w:rPr>
        <w:t>2.</w:t>
      </w:r>
      <w:r w:rsidR="00E1503F" w:rsidRPr="00543F62">
        <w:rPr>
          <w:rStyle w:val="Otsikko2Char"/>
          <w:rFonts w:asciiTheme="minorHAnsi" w:hAnsiTheme="minorHAnsi" w:cstheme="minorHAnsi"/>
          <w:sz w:val="22"/>
          <w:szCs w:val="22"/>
          <w:lang w:val="fi-FI"/>
        </w:rPr>
        <w:t>1</w:t>
      </w:r>
      <w:r w:rsidRPr="00543F62">
        <w:rPr>
          <w:rStyle w:val="Otsikko2Char"/>
          <w:rFonts w:asciiTheme="minorHAnsi" w:hAnsiTheme="minorHAnsi" w:cstheme="minorHAnsi"/>
          <w:sz w:val="22"/>
          <w:szCs w:val="22"/>
          <w:lang w:val="fi-FI"/>
        </w:rPr>
        <w:t xml:space="preserve"> Syrjintä</w:t>
      </w:r>
      <w:bookmarkEnd w:id="4"/>
    </w:p>
    <w:p w14:paraId="2ADB5545" w14:textId="67ECAFE2" w:rsidR="00340AEC" w:rsidRPr="00543F62" w:rsidRDefault="00047ABC" w:rsidP="00944DE8">
      <w:pPr>
        <w:rPr>
          <w:rFonts w:cstheme="minorHAnsi"/>
          <w:lang w:val="fi-FI"/>
        </w:rPr>
      </w:pPr>
      <w:r w:rsidRPr="00543F62">
        <w:rPr>
          <w:rFonts w:cstheme="minorHAnsi"/>
          <w:lang w:val="fi-FI"/>
        </w:rPr>
        <w:t xml:space="preserve">Kuten </w:t>
      </w:r>
      <w:r w:rsidR="737BC6CE" w:rsidRPr="00543F62">
        <w:rPr>
          <w:rFonts w:cstheme="minorHAnsi"/>
          <w:lang w:val="fi-FI"/>
        </w:rPr>
        <w:t xml:space="preserve">edellä mainituissa </w:t>
      </w:r>
      <w:r w:rsidRPr="00543F62">
        <w:rPr>
          <w:rFonts w:cstheme="minorHAnsi"/>
          <w:lang w:val="fi-FI"/>
        </w:rPr>
        <w:t xml:space="preserve">laissa todetaan ketään ei saa asettaa eriarvoiseen asemaan </w:t>
      </w:r>
      <w:r w:rsidR="737BC6CE" w:rsidRPr="00543F62">
        <w:rPr>
          <w:rFonts w:cstheme="minorHAnsi"/>
          <w:lang w:val="fi-FI"/>
        </w:rPr>
        <w:t xml:space="preserve">henkilöön liittyvän syyn </w:t>
      </w:r>
      <w:r w:rsidR="00391A80" w:rsidRPr="00543F62">
        <w:rPr>
          <w:rFonts w:cstheme="minorHAnsi"/>
          <w:lang w:val="fi-FI"/>
        </w:rPr>
        <w:t xml:space="preserve">perusteella. </w:t>
      </w:r>
      <w:r w:rsidR="00BD2DB8" w:rsidRPr="00543F62">
        <w:rPr>
          <w:rFonts w:cstheme="minorHAnsi"/>
          <w:lang w:val="fi-FI"/>
        </w:rPr>
        <w:t xml:space="preserve">Tässä luvussa </w:t>
      </w:r>
      <w:r w:rsidR="00D81BB9" w:rsidRPr="00543F62">
        <w:rPr>
          <w:rFonts w:cstheme="minorHAnsi"/>
          <w:lang w:val="fi-FI"/>
        </w:rPr>
        <w:t xml:space="preserve">kerrotaan </w:t>
      </w:r>
      <w:r w:rsidR="737BC6CE" w:rsidRPr="00543F62">
        <w:rPr>
          <w:rFonts w:cstheme="minorHAnsi"/>
          <w:lang w:val="fi-FI"/>
        </w:rPr>
        <w:t xml:space="preserve">yleisimmistä </w:t>
      </w:r>
      <w:r w:rsidR="00453BCA">
        <w:rPr>
          <w:rFonts w:cstheme="minorHAnsi"/>
          <w:lang w:val="fi-FI"/>
        </w:rPr>
        <w:t>kielletyistä</w:t>
      </w:r>
      <w:r w:rsidR="737BC6CE" w:rsidRPr="00543F62">
        <w:rPr>
          <w:rFonts w:cstheme="minorHAnsi"/>
          <w:lang w:val="fi-FI"/>
        </w:rPr>
        <w:t xml:space="preserve"> </w:t>
      </w:r>
      <w:r w:rsidR="00D81BB9" w:rsidRPr="00543F62">
        <w:rPr>
          <w:rFonts w:cstheme="minorHAnsi"/>
          <w:lang w:val="fi-FI"/>
        </w:rPr>
        <w:t>syr</w:t>
      </w:r>
      <w:r w:rsidR="00A012AB" w:rsidRPr="00543F62">
        <w:rPr>
          <w:rFonts w:cstheme="minorHAnsi"/>
          <w:lang w:val="fi-FI"/>
        </w:rPr>
        <w:t xml:space="preserve">jintäperusteista ja miten </w:t>
      </w:r>
      <w:r w:rsidR="003E42E0">
        <w:rPr>
          <w:rFonts w:cstheme="minorHAnsi"/>
          <w:lang w:val="fi-FI"/>
        </w:rPr>
        <w:t xml:space="preserve">niitä vältetään </w:t>
      </w:r>
      <w:r w:rsidR="00A012AB" w:rsidRPr="00543F62">
        <w:rPr>
          <w:rFonts w:cstheme="minorHAnsi"/>
          <w:lang w:val="fi-FI"/>
        </w:rPr>
        <w:t xml:space="preserve">palvelussa. Luvussa </w:t>
      </w:r>
      <w:r w:rsidR="00CA7045" w:rsidRPr="00543F62">
        <w:rPr>
          <w:rFonts w:cstheme="minorHAnsi"/>
          <w:lang w:val="fi-FI"/>
        </w:rPr>
        <w:t xml:space="preserve">3 avataan tarkemmin </w:t>
      </w:r>
      <w:r w:rsidR="002E1E8F" w:rsidRPr="00543F62">
        <w:rPr>
          <w:rFonts w:cstheme="minorHAnsi"/>
          <w:lang w:val="fi-FI"/>
        </w:rPr>
        <w:t>syrjinnän tunnistamista ja siihen puuttumi</w:t>
      </w:r>
      <w:r w:rsidR="00C27058" w:rsidRPr="00543F62">
        <w:rPr>
          <w:rFonts w:cstheme="minorHAnsi"/>
          <w:lang w:val="fi-FI"/>
        </w:rPr>
        <w:t xml:space="preserve">sta ja </w:t>
      </w:r>
      <w:r w:rsidR="737BC6CE" w:rsidRPr="00543F62">
        <w:rPr>
          <w:rFonts w:cstheme="minorHAnsi"/>
          <w:lang w:val="fi-FI"/>
        </w:rPr>
        <w:t>syrjinnän ennaltaehkäisemisestä</w:t>
      </w:r>
      <w:r w:rsidR="00C27058" w:rsidRPr="00543F62">
        <w:rPr>
          <w:rFonts w:cstheme="minorHAnsi"/>
          <w:lang w:val="fi-FI"/>
        </w:rPr>
        <w:t xml:space="preserve"> </w:t>
      </w:r>
      <w:r w:rsidR="00A90804" w:rsidRPr="00543F62">
        <w:rPr>
          <w:rFonts w:cstheme="minorHAnsi"/>
          <w:lang w:val="fi-FI"/>
        </w:rPr>
        <w:t>Kulttuuria kaikille -</w:t>
      </w:r>
      <w:r w:rsidR="00C27058" w:rsidRPr="00543F62">
        <w:rPr>
          <w:rFonts w:cstheme="minorHAnsi"/>
          <w:lang w:val="fi-FI"/>
        </w:rPr>
        <w:t>palvelun toiminnassa.</w:t>
      </w:r>
    </w:p>
    <w:p w14:paraId="683CE791" w14:textId="398E8043" w:rsidR="00944DE8" w:rsidRPr="00543F62" w:rsidRDefault="00944DE8" w:rsidP="002166CE">
      <w:pPr>
        <w:pStyle w:val="Otsikko3"/>
        <w:rPr>
          <w:rFonts w:asciiTheme="minorHAnsi" w:hAnsiTheme="minorHAnsi" w:cstheme="minorHAnsi"/>
          <w:sz w:val="22"/>
          <w:szCs w:val="22"/>
          <w:lang w:val="fi-FI"/>
        </w:rPr>
      </w:pPr>
      <w:bookmarkStart w:id="5" w:name="_Toc16604273"/>
      <w:r w:rsidRPr="00543F62">
        <w:rPr>
          <w:rFonts w:asciiTheme="minorHAnsi" w:hAnsiTheme="minorHAnsi" w:cstheme="minorHAnsi"/>
          <w:sz w:val="22"/>
          <w:szCs w:val="22"/>
          <w:lang w:val="fi-FI"/>
        </w:rPr>
        <w:t>Ikä</w:t>
      </w:r>
      <w:bookmarkEnd w:id="5"/>
    </w:p>
    <w:p w14:paraId="37A8BC8B" w14:textId="14C1B117" w:rsidR="00944DE8" w:rsidRPr="00543F62" w:rsidRDefault="00944DE8" w:rsidP="2D512A00">
      <w:pPr>
        <w:rPr>
          <w:rFonts w:cstheme="minorHAnsi"/>
          <w:lang w:val="fi-FI"/>
        </w:rPr>
      </w:pPr>
      <w:r w:rsidRPr="00543F62">
        <w:rPr>
          <w:rFonts w:cstheme="minorHAnsi"/>
          <w:lang w:val="fi-FI"/>
        </w:rPr>
        <w:t xml:space="preserve">Ikä on yksi yleisimpiä osatekijöitä moniperusteisessa syrjinnässä ja sen kohteena voivat olla minkä tahansa ikäiset ihmiset. </w:t>
      </w:r>
      <w:r w:rsidR="2D512A00" w:rsidRPr="00543F62">
        <w:rPr>
          <w:rFonts w:cstheme="minorHAnsi"/>
          <w:lang w:val="fi-FI"/>
        </w:rPr>
        <w:t>Kulttuuria kaikille -palvelussa eri-</w:t>
      </w:r>
      <w:r w:rsidRPr="00543F62">
        <w:rPr>
          <w:rFonts w:cstheme="minorHAnsi"/>
          <w:lang w:val="fi-FI"/>
        </w:rPr>
        <w:t xml:space="preserve">ikäisten ihmisten kokemus ja osaaminen </w:t>
      </w:r>
      <w:r w:rsidR="2D512A00" w:rsidRPr="00543F62">
        <w:rPr>
          <w:rFonts w:cstheme="minorHAnsi"/>
          <w:lang w:val="fi-FI"/>
        </w:rPr>
        <w:t>tunnustetaan</w:t>
      </w:r>
      <w:r w:rsidRPr="00543F62">
        <w:rPr>
          <w:rFonts w:cstheme="minorHAnsi"/>
          <w:lang w:val="fi-FI"/>
        </w:rPr>
        <w:t xml:space="preserve"> tasavertaisesti ja eri </w:t>
      </w:r>
      <w:r w:rsidR="2D512A00" w:rsidRPr="00543F62">
        <w:rPr>
          <w:rFonts w:cstheme="minorHAnsi"/>
          <w:lang w:val="fi-FI"/>
        </w:rPr>
        <w:t xml:space="preserve">elämäntilanteiden haasteita ymmärretään. </w:t>
      </w:r>
      <w:r w:rsidRPr="00543F62">
        <w:rPr>
          <w:rFonts w:cstheme="minorHAnsi"/>
          <w:lang w:val="fi-FI"/>
        </w:rPr>
        <w:t>Palvelu ei aseta työntekijöitään eri asemaan vanhemmuuden tai perhehuoltovelvollisuuksien perusteella.</w:t>
      </w:r>
    </w:p>
    <w:p w14:paraId="5F55DEE9" w14:textId="77777777" w:rsidR="00944DE8" w:rsidRPr="00543F62" w:rsidRDefault="00944DE8" w:rsidP="002166CE">
      <w:pPr>
        <w:pStyle w:val="Otsikko3"/>
        <w:rPr>
          <w:rFonts w:asciiTheme="minorHAnsi" w:hAnsiTheme="minorHAnsi" w:cstheme="minorHAnsi"/>
          <w:sz w:val="22"/>
          <w:szCs w:val="22"/>
          <w:lang w:val="fi-FI"/>
        </w:rPr>
      </w:pPr>
      <w:bookmarkStart w:id="6" w:name="_Toc16604274"/>
      <w:r w:rsidRPr="00543F62">
        <w:rPr>
          <w:rFonts w:asciiTheme="minorHAnsi" w:hAnsiTheme="minorHAnsi" w:cstheme="minorHAnsi"/>
          <w:sz w:val="22"/>
          <w:szCs w:val="22"/>
          <w:lang w:val="fi-FI"/>
        </w:rPr>
        <w:t>Sukupuoli, sukupuolen identiteetti ja sukupuolen ilmaisu</w:t>
      </w:r>
      <w:bookmarkEnd w:id="6"/>
      <w:r w:rsidRPr="00543F62">
        <w:rPr>
          <w:rFonts w:asciiTheme="minorHAnsi" w:hAnsiTheme="minorHAnsi" w:cstheme="minorHAnsi"/>
          <w:sz w:val="22"/>
          <w:szCs w:val="22"/>
          <w:lang w:val="fi-FI"/>
        </w:rPr>
        <w:t xml:space="preserve"> </w:t>
      </w:r>
    </w:p>
    <w:p w14:paraId="0435A525" w14:textId="763EECC4" w:rsidR="00944DE8" w:rsidRPr="00E0174E" w:rsidRDefault="00944DE8">
      <w:pPr>
        <w:rPr>
          <w:lang w:val="fi-FI"/>
        </w:rPr>
      </w:pPr>
      <w:r w:rsidRPr="00282E0D">
        <w:rPr>
          <w:lang w:val="fi-FI"/>
        </w:rPr>
        <w:t>Sukupuolten tasa-arvo mielletään usein naisten ja miesten välisen tasa-arvon edistämise</w:t>
      </w:r>
      <w:r w:rsidR="008601CB" w:rsidRPr="00282E0D">
        <w:rPr>
          <w:lang w:val="fi-FI"/>
        </w:rPr>
        <w:t>ksi</w:t>
      </w:r>
      <w:r w:rsidR="00BA7D27" w:rsidRPr="00282E0D">
        <w:rPr>
          <w:lang w:val="fi-FI"/>
        </w:rPr>
        <w:t xml:space="preserve">, mutta </w:t>
      </w:r>
      <w:r w:rsidR="00AE19CD" w:rsidRPr="00282E0D">
        <w:rPr>
          <w:lang w:val="fi-FI"/>
        </w:rPr>
        <w:t xml:space="preserve">tänä päivänä tiedostetaan, että sukupuolien kirjo on moninaisempi. </w:t>
      </w:r>
      <w:r w:rsidRPr="00435074">
        <w:rPr>
          <w:lang w:val="fi-FI"/>
        </w:rPr>
        <w:t xml:space="preserve">Kulttuuria kaikille -palvelu on sitoutunut edistämään kaikkien sukupuolten tasa-arvon lisäämistä. </w:t>
      </w:r>
      <w:r w:rsidRPr="00435074">
        <w:rPr>
          <w:color w:val="000000"/>
          <w:shd w:val="clear" w:color="auto" w:fill="FEFEFE"/>
          <w:lang w:val="fi-FI"/>
        </w:rPr>
        <w:t xml:space="preserve">Tämä perustuu sen tiedostamiselle, että maailmassa on sukupuolittuneita ja epätasa-arvoistavia rakenteita, joita tulee purkaa. </w:t>
      </w:r>
      <w:r w:rsidRPr="00435074">
        <w:rPr>
          <w:lang w:val="fi-FI"/>
        </w:rPr>
        <w:t>Sukupuoli-identiteetillä tarkoitetaan henkilön omaa kokemusta sukupuolestaan. Sukupuolen ilmaisulla tarkoitetaan sukupuolen esiintuomista esimerkiksi pukeutumisella, käytöksellä tai muulla vasta</w:t>
      </w:r>
      <w:r w:rsidRPr="001E573E">
        <w:rPr>
          <w:lang w:val="fi-FI"/>
        </w:rPr>
        <w:t>avalla tavalla.</w:t>
      </w:r>
      <w:r w:rsidR="006D6898" w:rsidRPr="001E573E">
        <w:rPr>
          <w:lang w:val="fi-FI"/>
        </w:rPr>
        <w:t xml:space="preserve"> </w:t>
      </w:r>
      <w:r w:rsidR="737BC6CE" w:rsidRPr="009F3B38">
        <w:rPr>
          <w:lang w:val="fi-FI"/>
        </w:rPr>
        <w:t xml:space="preserve">Kulttuuria </w:t>
      </w:r>
      <w:r w:rsidR="737BC6CE" w:rsidRPr="009F3B38">
        <w:rPr>
          <w:lang w:val="fi-FI"/>
        </w:rPr>
        <w:lastRenderedPageBreak/>
        <w:t>kaikille -palvelussa</w:t>
      </w:r>
      <w:r w:rsidRPr="009F3B38">
        <w:rPr>
          <w:lang w:val="fi-FI"/>
        </w:rPr>
        <w:t xml:space="preserve"> kaikkien itsemäärittelyoikeutta kunnioitetaan.</w:t>
      </w:r>
      <w:r w:rsidR="006D6898" w:rsidRPr="009F3B38">
        <w:rPr>
          <w:lang w:val="fi-FI"/>
        </w:rPr>
        <w:t xml:space="preserve"> </w:t>
      </w:r>
      <w:r w:rsidRPr="009F3B38">
        <w:rPr>
          <w:lang w:val="fi-FI"/>
        </w:rPr>
        <w:t>Palvelun toiminnassa käytetään sukupuolineutraaleja ammattinimikkeitä ja palvelun tilat, wc-tilaa myöten ovat sukupuolineutraaleja.</w:t>
      </w:r>
      <w:r w:rsidR="00D61DFE">
        <w:rPr>
          <w:lang w:val="fi-FI"/>
        </w:rPr>
        <w:t xml:space="preserve"> </w:t>
      </w:r>
    </w:p>
    <w:p w14:paraId="190D3FCE" w14:textId="77777777" w:rsidR="00944DE8" w:rsidRPr="00543F62" w:rsidRDefault="00944DE8" w:rsidP="002166CE">
      <w:pPr>
        <w:pStyle w:val="Otsikko3"/>
        <w:rPr>
          <w:rFonts w:asciiTheme="minorHAnsi" w:hAnsiTheme="minorHAnsi" w:cstheme="minorHAnsi"/>
          <w:sz w:val="22"/>
          <w:szCs w:val="22"/>
          <w:lang w:val="fi-FI"/>
        </w:rPr>
      </w:pPr>
      <w:bookmarkStart w:id="7" w:name="_Toc16604275"/>
      <w:r w:rsidRPr="00543F62">
        <w:rPr>
          <w:rFonts w:asciiTheme="minorHAnsi" w:hAnsiTheme="minorHAnsi" w:cstheme="minorHAnsi"/>
          <w:sz w:val="22"/>
          <w:szCs w:val="22"/>
          <w:lang w:val="fi-FI"/>
        </w:rPr>
        <w:t>Seksuaalinen suuntautuminen</w:t>
      </w:r>
      <w:bookmarkEnd w:id="7"/>
    </w:p>
    <w:p w14:paraId="5E4C023F" w14:textId="77777777" w:rsidR="000B1387" w:rsidRDefault="009063DB" w:rsidP="2D512A00">
      <w:pPr>
        <w:rPr>
          <w:rFonts w:cstheme="minorHAnsi"/>
          <w:lang w:val="fi-FI"/>
        </w:rPr>
      </w:pPr>
      <w:r w:rsidRPr="009063DB">
        <w:rPr>
          <w:rFonts w:cstheme="minorHAnsi"/>
          <w:lang w:val="fi-FI"/>
        </w:rPr>
        <w:t>Seksuaali</w:t>
      </w:r>
      <w:r w:rsidR="00B26D2A">
        <w:rPr>
          <w:rFonts w:cstheme="minorHAnsi"/>
          <w:lang w:val="fi-FI"/>
        </w:rPr>
        <w:t xml:space="preserve">sella </w:t>
      </w:r>
      <w:r w:rsidRPr="009063DB">
        <w:rPr>
          <w:rFonts w:cstheme="minorHAnsi"/>
          <w:lang w:val="fi-FI"/>
        </w:rPr>
        <w:t>suuntautumi</w:t>
      </w:r>
      <w:r w:rsidR="006A1A8F">
        <w:rPr>
          <w:rFonts w:cstheme="minorHAnsi"/>
          <w:lang w:val="fi-FI"/>
        </w:rPr>
        <w:t xml:space="preserve">sella viitataan </w:t>
      </w:r>
      <w:r w:rsidR="00B26D2A">
        <w:rPr>
          <w:rFonts w:cstheme="minorHAnsi"/>
          <w:lang w:val="fi-FI"/>
        </w:rPr>
        <w:t>ihmisen</w:t>
      </w:r>
      <w:r w:rsidRPr="009063DB">
        <w:rPr>
          <w:rFonts w:cstheme="minorHAnsi"/>
          <w:lang w:val="fi-FI"/>
        </w:rPr>
        <w:t xml:space="preserve"> ominaisuu</w:t>
      </w:r>
      <w:r w:rsidR="00B26D2A">
        <w:rPr>
          <w:rFonts w:cstheme="minorHAnsi"/>
          <w:lang w:val="fi-FI"/>
        </w:rPr>
        <w:t xml:space="preserve">teen ihastua, rakastua, tuntea </w:t>
      </w:r>
      <w:r w:rsidRPr="009063DB">
        <w:rPr>
          <w:rFonts w:cstheme="minorHAnsi"/>
          <w:lang w:val="fi-FI"/>
        </w:rPr>
        <w:t>emotionaalista ja/tai eroottista vetovoimaa. Seksuaalisen suuntautumisen moninaisuu</w:t>
      </w:r>
      <w:r w:rsidR="00D7403C">
        <w:rPr>
          <w:rFonts w:cstheme="minorHAnsi"/>
          <w:lang w:val="fi-FI"/>
        </w:rPr>
        <w:t xml:space="preserve">della </w:t>
      </w:r>
      <w:r w:rsidRPr="009063DB">
        <w:rPr>
          <w:rFonts w:cstheme="minorHAnsi"/>
          <w:lang w:val="fi-FI"/>
        </w:rPr>
        <w:t>viitataan koko siihen suuntautumisten kirjoon, mitä ihmisillä on.</w:t>
      </w:r>
      <w:r w:rsidR="0077061B">
        <w:rPr>
          <w:rFonts w:cstheme="minorHAnsi"/>
          <w:lang w:val="fi-FI"/>
        </w:rPr>
        <w:t xml:space="preserve"> Kulttuuria kaikille -palvelussa </w:t>
      </w:r>
      <w:r w:rsidR="000C11E9" w:rsidRPr="000C11E9">
        <w:rPr>
          <w:rFonts w:cstheme="minorHAnsi"/>
          <w:lang w:val="fi-FI"/>
        </w:rPr>
        <w:t>ymmärr</w:t>
      </w:r>
      <w:r w:rsidR="000C11E9" w:rsidRPr="004E2841">
        <w:rPr>
          <w:rFonts w:cstheme="minorHAnsi"/>
          <w:lang w:val="fi-FI"/>
        </w:rPr>
        <w:t>etään</w:t>
      </w:r>
      <w:r w:rsidR="009810C7" w:rsidRPr="00E265F9">
        <w:rPr>
          <w:rFonts w:cstheme="minorHAnsi"/>
          <w:lang w:val="fi-FI"/>
        </w:rPr>
        <w:t xml:space="preserve"> seksuaalisen suuntautumisen moninaisena</w:t>
      </w:r>
      <w:r w:rsidR="000C243E" w:rsidRPr="00E265F9">
        <w:rPr>
          <w:rFonts w:cstheme="minorHAnsi"/>
          <w:lang w:val="fi-FI"/>
        </w:rPr>
        <w:t xml:space="preserve">. </w:t>
      </w:r>
      <w:r w:rsidR="2D512A00" w:rsidRPr="00543F62">
        <w:rPr>
          <w:rFonts w:cstheme="minorHAnsi"/>
          <w:lang w:val="fi-FI"/>
        </w:rPr>
        <w:t xml:space="preserve">Kulttuuria kaikille -palvelussa tunnistetaan heteronormatiivisuus </w:t>
      </w:r>
      <w:r w:rsidR="00DA095A" w:rsidRPr="00543F62">
        <w:rPr>
          <w:rFonts w:cstheme="minorHAnsi"/>
          <w:lang w:val="fi-FI"/>
        </w:rPr>
        <w:t xml:space="preserve">sekä </w:t>
      </w:r>
      <w:r w:rsidR="2D512A00" w:rsidRPr="00543F62">
        <w:rPr>
          <w:rFonts w:cstheme="minorHAnsi"/>
          <w:lang w:val="fi-FI"/>
        </w:rPr>
        <w:t xml:space="preserve">sen mahdolliset seuraukset ja vältetään heteronormatiivisia käytäntöjä ja oletuksia ihmisten seksuaalisesta suuntautumisesta. Palvelussa luodaan </w:t>
      </w:r>
      <w:r w:rsidR="00612134" w:rsidRPr="00543F62">
        <w:rPr>
          <w:rFonts w:cstheme="minorHAnsi"/>
          <w:lang w:val="fi-FI"/>
        </w:rPr>
        <w:t>tietoisesti avointa ja sallivaa</w:t>
      </w:r>
      <w:r w:rsidR="2D512A00" w:rsidRPr="00543F62">
        <w:rPr>
          <w:rFonts w:cstheme="minorHAnsi"/>
          <w:lang w:val="fi-FI"/>
        </w:rPr>
        <w:t xml:space="preserve"> ilmapiiriä</w:t>
      </w:r>
      <w:r w:rsidR="00754494" w:rsidRPr="00543F62">
        <w:rPr>
          <w:rFonts w:cstheme="minorHAnsi"/>
          <w:lang w:val="fi-FI"/>
        </w:rPr>
        <w:t xml:space="preserve"> </w:t>
      </w:r>
      <w:r w:rsidR="2D512A00" w:rsidRPr="00543F62">
        <w:rPr>
          <w:rFonts w:cstheme="minorHAnsi"/>
          <w:lang w:val="fi-FI"/>
        </w:rPr>
        <w:t>ja eri seksuaaliset suuntaukset nähdään samanarvoisina.</w:t>
      </w:r>
      <w:r w:rsidR="00612134" w:rsidRPr="00543F62">
        <w:rPr>
          <w:rFonts w:cstheme="minorHAnsi"/>
          <w:lang w:val="fi-FI"/>
        </w:rPr>
        <w:t xml:space="preserve"> </w:t>
      </w:r>
      <w:r w:rsidR="00B0602D" w:rsidRPr="00543F62">
        <w:rPr>
          <w:rFonts w:cstheme="minorHAnsi"/>
          <w:lang w:val="fi-FI"/>
        </w:rPr>
        <w:t xml:space="preserve">Kulttuuria kaikille -palvelussa huomioidaan </w:t>
      </w:r>
      <w:r w:rsidR="00E10441" w:rsidRPr="00543F62">
        <w:rPr>
          <w:rFonts w:cstheme="minorHAnsi"/>
          <w:lang w:val="fi-FI"/>
        </w:rPr>
        <w:t>ja tuetaan</w:t>
      </w:r>
      <w:r w:rsidR="00573DC0" w:rsidRPr="00543F62">
        <w:rPr>
          <w:rFonts w:cstheme="minorHAnsi"/>
          <w:lang w:val="fi-FI"/>
        </w:rPr>
        <w:t xml:space="preserve"> </w:t>
      </w:r>
    </w:p>
    <w:p w14:paraId="631EB655" w14:textId="77777777" w:rsidR="000B1387" w:rsidRDefault="000B1387" w:rsidP="2D512A00">
      <w:pPr>
        <w:rPr>
          <w:rFonts w:cstheme="minorHAnsi"/>
          <w:lang w:val="fi-FI"/>
        </w:rPr>
      </w:pPr>
      <w:r>
        <w:rPr>
          <w:rFonts w:cstheme="minorHAnsi"/>
          <w:lang w:val="fi-FI"/>
        </w:rPr>
        <w:t>(sivu 9 alkaa)</w:t>
      </w:r>
    </w:p>
    <w:p w14:paraId="368CE080" w14:textId="6E558D68" w:rsidR="2D512A00" w:rsidRPr="00E265F9" w:rsidRDefault="007D0281" w:rsidP="2D512A00">
      <w:pPr>
        <w:rPr>
          <w:rFonts w:cstheme="minorHAnsi"/>
          <w:highlight w:val="yellow"/>
          <w:lang w:val="fi-FI"/>
        </w:rPr>
      </w:pPr>
      <w:r w:rsidRPr="00543F62">
        <w:rPr>
          <w:rFonts w:cstheme="minorHAnsi"/>
          <w:lang w:val="fi-FI"/>
        </w:rPr>
        <w:t>erilaisia perheitä</w:t>
      </w:r>
      <w:r w:rsidR="00E10441" w:rsidRPr="00543F62">
        <w:rPr>
          <w:rFonts w:cstheme="minorHAnsi"/>
          <w:lang w:val="fi-FI"/>
        </w:rPr>
        <w:t xml:space="preserve"> ja perhemalleja</w:t>
      </w:r>
      <w:r w:rsidRPr="00543F62">
        <w:rPr>
          <w:rFonts w:cstheme="minorHAnsi"/>
          <w:lang w:val="fi-FI"/>
        </w:rPr>
        <w:t>.</w:t>
      </w:r>
    </w:p>
    <w:p w14:paraId="2C5580A1" w14:textId="77777777" w:rsidR="00944DE8" w:rsidRPr="00543F62" w:rsidRDefault="00944DE8" w:rsidP="002166CE">
      <w:pPr>
        <w:pStyle w:val="Otsikko3"/>
        <w:rPr>
          <w:rFonts w:asciiTheme="minorHAnsi" w:hAnsiTheme="minorHAnsi" w:cstheme="minorHAnsi"/>
          <w:sz w:val="22"/>
          <w:szCs w:val="22"/>
          <w:lang w:val="fi-FI"/>
        </w:rPr>
      </w:pPr>
      <w:bookmarkStart w:id="8" w:name="_Toc16604276"/>
      <w:r w:rsidRPr="00543F62">
        <w:rPr>
          <w:rFonts w:asciiTheme="minorHAnsi" w:hAnsiTheme="minorHAnsi" w:cstheme="minorHAnsi"/>
          <w:sz w:val="22"/>
          <w:szCs w:val="22"/>
          <w:lang w:val="fi-FI"/>
        </w:rPr>
        <w:t>Uskonto, vakaumus ja mielipide</w:t>
      </w:r>
      <w:bookmarkEnd w:id="8"/>
    </w:p>
    <w:p w14:paraId="01848C3C" w14:textId="1A256074" w:rsidR="737BC6CE" w:rsidRPr="00E0174E" w:rsidRDefault="737BC6CE">
      <w:pPr>
        <w:rPr>
          <w:lang w:val="fi-FI"/>
        </w:rPr>
      </w:pPr>
      <w:r w:rsidRPr="00282E0D">
        <w:rPr>
          <w:lang w:val="fi-FI"/>
        </w:rPr>
        <w:t>Uskonto, uskonnottomuus, mielipide ja vakaumus o</w:t>
      </w:r>
      <w:r w:rsidR="007327C7" w:rsidRPr="00282E0D">
        <w:rPr>
          <w:lang w:val="fi-FI"/>
        </w:rPr>
        <w:t>vat</w:t>
      </w:r>
      <w:r w:rsidRPr="00282E0D">
        <w:rPr>
          <w:lang w:val="fi-FI"/>
        </w:rPr>
        <w:t xml:space="preserve"> henkilökohtai</w:t>
      </w:r>
      <w:r w:rsidR="007327C7" w:rsidRPr="00282E0D">
        <w:rPr>
          <w:lang w:val="fi-FI"/>
        </w:rPr>
        <w:t>sia</w:t>
      </w:r>
      <w:r w:rsidRPr="00282E0D">
        <w:rPr>
          <w:lang w:val="fi-FI"/>
        </w:rPr>
        <w:t xml:space="preserve"> asi</w:t>
      </w:r>
      <w:r w:rsidR="007327C7" w:rsidRPr="00282E0D">
        <w:rPr>
          <w:lang w:val="fi-FI"/>
        </w:rPr>
        <w:t>oita</w:t>
      </w:r>
      <w:r w:rsidRPr="00282E0D">
        <w:rPr>
          <w:lang w:val="fi-FI"/>
        </w:rPr>
        <w:t>, jo</w:t>
      </w:r>
      <w:r w:rsidR="00724E50" w:rsidRPr="00282E0D">
        <w:rPr>
          <w:lang w:val="fi-FI"/>
        </w:rPr>
        <w:t>t</w:t>
      </w:r>
      <w:r w:rsidRPr="00282E0D">
        <w:rPr>
          <w:lang w:val="fi-FI"/>
        </w:rPr>
        <w:t>ka voi</w:t>
      </w:r>
      <w:r w:rsidR="00724E50" w:rsidRPr="00282E0D">
        <w:rPr>
          <w:lang w:val="fi-FI"/>
        </w:rPr>
        <w:t>vat</w:t>
      </w:r>
      <w:r w:rsidRPr="00282E0D">
        <w:rPr>
          <w:lang w:val="fi-FI"/>
        </w:rPr>
        <w:t xml:space="preserve"> vaikuttaa suuresti yksilön elämäntapoihin. Silti nämä ominaisuudet eivät välttämättä näy ulospäin tai tule esille arkisessa kanssakäymisessä. Suomessa perustuslaki takaa uskonnon ja oma</w:t>
      </w:r>
      <w:r w:rsidR="002D4DF3" w:rsidRPr="00435074">
        <w:rPr>
          <w:lang w:val="fi-FI"/>
        </w:rPr>
        <w:t>n</w:t>
      </w:r>
      <w:r w:rsidRPr="00435074">
        <w:rPr>
          <w:lang w:val="fi-FI"/>
        </w:rPr>
        <w:t>tunnon vapauden. Kulttuuria kaikille -palvelussa kunnioitetaan erilaisia elämäntapoja ja -arvoja</w:t>
      </w:r>
      <w:r w:rsidR="00290546">
        <w:rPr>
          <w:lang w:val="fi-FI"/>
        </w:rPr>
        <w:t xml:space="preserve"> sekä uskonnollisia vakaumuksia</w:t>
      </w:r>
      <w:r w:rsidRPr="00435074">
        <w:rPr>
          <w:lang w:val="fi-FI"/>
        </w:rPr>
        <w:t>. Ketään ei saa syrjiä maailmankatsomuksellisten arvojen tai mielipiteiden takia. Syrjivää käytöstä ei myöskään saa perustella omalla maailmankatsomuksellisella vakaumuksellaan.</w:t>
      </w:r>
    </w:p>
    <w:p w14:paraId="67345C34" w14:textId="77777777" w:rsidR="00944DE8" w:rsidRPr="00543F62" w:rsidRDefault="00944DE8" w:rsidP="002166CE">
      <w:pPr>
        <w:pStyle w:val="Otsikko3"/>
        <w:rPr>
          <w:rFonts w:asciiTheme="minorHAnsi" w:hAnsiTheme="minorHAnsi" w:cstheme="minorHAnsi"/>
          <w:sz w:val="22"/>
          <w:szCs w:val="22"/>
          <w:lang w:val="fi-FI"/>
        </w:rPr>
      </w:pPr>
      <w:bookmarkStart w:id="9" w:name="_Toc16604277"/>
      <w:r w:rsidRPr="00543F62">
        <w:rPr>
          <w:rFonts w:asciiTheme="minorHAnsi" w:hAnsiTheme="minorHAnsi" w:cstheme="minorHAnsi"/>
          <w:sz w:val="22"/>
          <w:szCs w:val="22"/>
          <w:lang w:val="fi-FI"/>
        </w:rPr>
        <w:t>Etninen tai kansallinen tausta, kansalaisuus ja kieli</w:t>
      </w:r>
      <w:bookmarkEnd w:id="9"/>
    </w:p>
    <w:p w14:paraId="156AC319" w14:textId="13E1449D" w:rsidR="00E800F4" w:rsidRPr="00543F62" w:rsidRDefault="737BC6CE" w:rsidP="737BC6CE">
      <w:pPr>
        <w:rPr>
          <w:rFonts w:cstheme="minorHAnsi"/>
          <w:lang w:val="fi-FI"/>
        </w:rPr>
      </w:pPr>
      <w:r w:rsidRPr="00543F62">
        <w:rPr>
          <w:rFonts w:cstheme="minorHAnsi"/>
          <w:lang w:val="fi-FI"/>
        </w:rPr>
        <w:t>Etnisyys viittaa sellaisiin yhteisöllisiin tapoihin, jotka mielletään tietylle ryhmälle tai kansalle. Tämänkaltaisia tunnusmerkkejä ovat esimerkiksi tapakulttuuri, kieli, nimet, syntyperä, uskonto ja taide. Mikään näistä ei silti yksinään riitä</w:t>
      </w:r>
      <w:r w:rsidR="00303C91">
        <w:rPr>
          <w:rFonts w:cstheme="minorHAnsi"/>
          <w:lang w:val="fi-FI"/>
        </w:rPr>
        <w:t xml:space="preserve"> etnisyyden</w:t>
      </w:r>
      <w:r w:rsidRPr="00543F62">
        <w:rPr>
          <w:rFonts w:cstheme="minorHAnsi"/>
          <w:lang w:val="fi-FI"/>
        </w:rPr>
        <w:t xml:space="preserve"> kriteeriksi. Etninen ja kulttuurinen tausta kuuluvat henkilön identiteettiin ja ohja</w:t>
      </w:r>
      <w:r w:rsidR="00805A54" w:rsidRPr="00543F62">
        <w:rPr>
          <w:rFonts w:cstheme="minorHAnsi"/>
          <w:lang w:val="fi-FI"/>
        </w:rPr>
        <w:t>a</w:t>
      </w:r>
      <w:r w:rsidRPr="00543F62">
        <w:rPr>
          <w:rFonts w:cstheme="minorHAnsi"/>
          <w:lang w:val="fi-FI"/>
        </w:rPr>
        <w:t xml:space="preserve">vat hänen kanssakäymistään </w:t>
      </w:r>
      <w:proofErr w:type="gramStart"/>
      <w:r w:rsidRPr="00543F62">
        <w:rPr>
          <w:rFonts w:cstheme="minorHAnsi"/>
          <w:lang w:val="fi-FI"/>
        </w:rPr>
        <w:t>yhteiskunnassa</w:t>
      </w:r>
      <w:proofErr w:type="gramEnd"/>
      <w:r w:rsidRPr="00543F62">
        <w:rPr>
          <w:rFonts w:cstheme="minorHAnsi"/>
          <w:lang w:val="fi-FI"/>
        </w:rPr>
        <w:t xml:space="preserve">. Kansalaisuus on yksilön kuulumista juridisesti tietyn valtion yhteyteen. Perustuslain mukaan ihmisillä on oikeus ylläpitää omaa äidinkieltä ja kulttuuriaan. Suomessa kansalliskielinä ovat suomi ja ruotsi. Lisäksi lainsäädännöllä on turvattu saamen, romanin ja viittomakielen käyttäjien oikeudet käyttää ja ylläpitää omaa kieltään. </w:t>
      </w:r>
    </w:p>
    <w:p w14:paraId="438710E8" w14:textId="4262FD49" w:rsidR="2D512A00" w:rsidRPr="00543F62" w:rsidRDefault="737BC6CE" w:rsidP="737BC6CE">
      <w:pPr>
        <w:rPr>
          <w:rFonts w:cstheme="minorHAnsi"/>
          <w:lang w:val="fi-FI"/>
        </w:rPr>
      </w:pPr>
      <w:r w:rsidRPr="00543F62">
        <w:rPr>
          <w:rFonts w:cstheme="minorHAnsi"/>
          <w:lang w:val="fi-FI"/>
        </w:rPr>
        <w:t>Kulttuuria kaikille -palvelussa kaikenlainen rasismi ja etninen syrjintä on kiellettyä. Palvelussa rasismi tunnistetaan ja siihen puututaan. Palvelussa kaikki ovat samanarvoisia etnisestä taustastaan, kansalaisuudestaan tai kielestään riippumatta ja kaikkien oikeutta etniseen ja kulttuuriseen identiteettiin kunnioitetaan.</w:t>
      </w:r>
      <w:r w:rsidR="009823E8" w:rsidRPr="00543F62">
        <w:rPr>
          <w:rFonts w:cstheme="minorHAnsi"/>
          <w:lang w:val="fi-FI"/>
        </w:rPr>
        <w:t xml:space="preserve"> </w:t>
      </w:r>
      <w:r w:rsidR="002E0DD2" w:rsidRPr="00543F62">
        <w:rPr>
          <w:rFonts w:cstheme="minorHAnsi"/>
          <w:lang w:val="fi-FI"/>
        </w:rPr>
        <w:t xml:space="preserve">Kulttuuria kaikille -palvelun viestintä on monikielistä ja palvelun järjestämissä tilaisuuksissa </w:t>
      </w:r>
      <w:r w:rsidR="005D1E02">
        <w:rPr>
          <w:rFonts w:cstheme="minorHAnsi"/>
          <w:lang w:val="fi-FI"/>
        </w:rPr>
        <w:t>sekä</w:t>
      </w:r>
      <w:r w:rsidR="008707C9">
        <w:rPr>
          <w:rFonts w:cstheme="minorHAnsi"/>
          <w:lang w:val="fi-FI"/>
        </w:rPr>
        <w:t xml:space="preserve"> </w:t>
      </w:r>
      <w:r w:rsidR="00FD709C">
        <w:rPr>
          <w:rFonts w:cstheme="minorHAnsi"/>
          <w:lang w:val="fi-FI"/>
        </w:rPr>
        <w:t xml:space="preserve">palvelun </w:t>
      </w:r>
      <w:r w:rsidR="008707C9">
        <w:rPr>
          <w:rFonts w:cstheme="minorHAnsi"/>
          <w:lang w:val="fi-FI"/>
        </w:rPr>
        <w:t xml:space="preserve">omassa toimistoympäristössä </w:t>
      </w:r>
      <w:r w:rsidR="002E0DD2" w:rsidRPr="00543F62">
        <w:rPr>
          <w:rFonts w:cstheme="minorHAnsi"/>
          <w:lang w:val="fi-FI"/>
        </w:rPr>
        <w:t>pyritään huomioimaan kielellisiä tarpeita</w:t>
      </w:r>
      <w:r w:rsidR="00924E6D">
        <w:rPr>
          <w:rFonts w:cstheme="minorHAnsi"/>
          <w:lang w:val="fi-FI"/>
        </w:rPr>
        <w:t xml:space="preserve"> ja aktiivisti edistämään monikiel</w:t>
      </w:r>
      <w:r w:rsidR="004069F1">
        <w:rPr>
          <w:rFonts w:cstheme="minorHAnsi"/>
          <w:lang w:val="fi-FI"/>
        </w:rPr>
        <w:t>isyyttä</w:t>
      </w:r>
      <w:r w:rsidR="002E0DD2" w:rsidRPr="00543F62">
        <w:rPr>
          <w:rFonts w:cstheme="minorHAnsi"/>
          <w:lang w:val="fi-FI"/>
        </w:rPr>
        <w:t>.</w:t>
      </w:r>
    </w:p>
    <w:p w14:paraId="5A7254C7" w14:textId="0B179673" w:rsidR="00944DE8" w:rsidRPr="00543F62" w:rsidRDefault="00944DE8" w:rsidP="002166CE">
      <w:pPr>
        <w:pStyle w:val="Otsikko3"/>
        <w:rPr>
          <w:rFonts w:asciiTheme="minorHAnsi" w:hAnsiTheme="minorHAnsi" w:cstheme="minorHAnsi"/>
          <w:sz w:val="22"/>
          <w:szCs w:val="22"/>
          <w:lang w:val="fi-FI"/>
        </w:rPr>
      </w:pPr>
      <w:bookmarkStart w:id="10" w:name="_Toc16604278"/>
      <w:r w:rsidRPr="00543F62">
        <w:rPr>
          <w:rFonts w:asciiTheme="minorHAnsi" w:hAnsiTheme="minorHAnsi" w:cstheme="minorHAnsi"/>
          <w:sz w:val="22"/>
          <w:szCs w:val="22"/>
          <w:lang w:val="fi-FI"/>
        </w:rPr>
        <w:t>Toimintakyky ja terveydentila</w:t>
      </w:r>
      <w:bookmarkEnd w:id="10"/>
    </w:p>
    <w:p w14:paraId="17BBD09E" w14:textId="1B31599B" w:rsidR="2D512A00" w:rsidRPr="00543F62" w:rsidRDefault="2D512A00" w:rsidP="2D512A00">
      <w:pPr>
        <w:rPr>
          <w:rFonts w:cstheme="minorHAnsi"/>
          <w:lang w:val="fi-FI"/>
        </w:rPr>
      </w:pPr>
      <w:r w:rsidRPr="00E265F9">
        <w:rPr>
          <w:rFonts w:cstheme="minorHAnsi"/>
          <w:lang w:val="fi-FI"/>
        </w:rPr>
        <w:t xml:space="preserve">Toimintakyky kuvaa yksilön kykyä toimia yhteiskunnan rakennetussa ja sosiaalisessa ympäristössä. </w:t>
      </w:r>
      <w:r w:rsidR="00D62B1F" w:rsidRPr="00E265F9">
        <w:rPr>
          <w:rFonts w:cstheme="minorHAnsi"/>
          <w:lang w:val="fi-FI"/>
        </w:rPr>
        <w:t>K</w:t>
      </w:r>
      <w:r w:rsidRPr="00E265F9">
        <w:rPr>
          <w:rFonts w:cstheme="minorHAnsi"/>
          <w:lang w:val="fi-FI"/>
        </w:rPr>
        <w:t xml:space="preserve">yseessä on </w:t>
      </w:r>
      <w:r w:rsidR="00D62B1F" w:rsidRPr="00E265F9">
        <w:rPr>
          <w:rFonts w:cstheme="minorHAnsi"/>
          <w:lang w:val="fi-FI"/>
        </w:rPr>
        <w:t xml:space="preserve">ennen kaikkea </w:t>
      </w:r>
      <w:r w:rsidRPr="00E265F9">
        <w:rPr>
          <w:rFonts w:cstheme="minorHAnsi"/>
          <w:lang w:val="fi-FI"/>
        </w:rPr>
        <w:t>yhteiskunnalli</w:t>
      </w:r>
      <w:r w:rsidR="00E1152E" w:rsidRPr="00E265F9">
        <w:rPr>
          <w:rFonts w:cstheme="minorHAnsi"/>
          <w:lang w:val="fi-FI"/>
        </w:rPr>
        <w:t>nen</w:t>
      </w:r>
      <w:r w:rsidR="00D62B1F" w:rsidRPr="00E265F9">
        <w:rPr>
          <w:rFonts w:cstheme="minorHAnsi"/>
          <w:lang w:val="fi-FI"/>
        </w:rPr>
        <w:t xml:space="preserve"> ilmiö</w:t>
      </w:r>
      <w:r w:rsidR="00370508" w:rsidRPr="00E265F9">
        <w:rPr>
          <w:rFonts w:cstheme="minorHAnsi"/>
          <w:lang w:val="fi-FI"/>
        </w:rPr>
        <w:t>,</w:t>
      </w:r>
      <w:r w:rsidRPr="00E265F9">
        <w:rPr>
          <w:rFonts w:cstheme="minorHAnsi"/>
          <w:lang w:val="fi-FI"/>
        </w:rPr>
        <w:t xml:space="preserve"> joka </w:t>
      </w:r>
      <w:proofErr w:type="gramStart"/>
      <w:r w:rsidRPr="00E265F9">
        <w:rPr>
          <w:rFonts w:cstheme="minorHAnsi"/>
          <w:lang w:val="fi-FI"/>
        </w:rPr>
        <w:t>syntyy</w:t>
      </w:r>
      <w:proofErr w:type="gramEnd"/>
      <w:r w:rsidRPr="00E265F9">
        <w:rPr>
          <w:rFonts w:cstheme="minorHAnsi"/>
          <w:lang w:val="fi-FI"/>
        </w:rPr>
        <w:t xml:space="preserve"> </w:t>
      </w:r>
      <w:r w:rsidR="00571201" w:rsidRPr="00E265F9">
        <w:rPr>
          <w:rFonts w:cstheme="minorHAnsi"/>
          <w:lang w:val="fi-FI"/>
        </w:rPr>
        <w:t xml:space="preserve">kun ihmisen psyykkinen tai fyysinen erilaisuus </w:t>
      </w:r>
      <w:r w:rsidR="004A0464" w:rsidRPr="00E265F9">
        <w:rPr>
          <w:rFonts w:cstheme="minorHAnsi"/>
          <w:lang w:val="fi-FI"/>
        </w:rPr>
        <w:t>tai hänen</w:t>
      </w:r>
      <w:r w:rsidR="00962F3A" w:rsidRPr="00E265F9">
        <w:rPr>
          <w:rFonts w:cstheme="minorHAnsi"/>
          <w:lang w:val="fi-FI"/>
        </w:rPr>
        <w:t xml:space="preserve"> erilaiset to</w:t>
      </w:r>
      <w:r w:rsidR="001761EA">
        <w:rPr>
          <w:rFonts w:cstheme="minorHAnsi"/>
          <w:lang w:val="fi-FI"/>
        </w:rPr>
        <w:t>i</w:t>
      </w:r>
      <w:r w:rsidR="00962F3A" w:rsidRPr="00E265F9">
        <w:rPr>
          <w:rFonts w:cstheme="minorHAnsi"/>
          <w:lang w:val="fi-FI"/>
        </w:rPr>
        <w:t>mintaedellytykse</w:t>
      </w:r>
      <w:r w:rsidR="004A0464" w:rsidRPr="00E265F9">
        <w:rPr>
          <w:rFonts w:cstheme="minorHAnsi"/>
          <w:lang w:val="fi-FI"/>
        </w:rPr>
        <w:t>nsä</w:t>
      </w:r>
      <w:r w:rsidR="00962F3A" w:rsidRPr="00E265F9">
        <w:rPr>
          <w:rFonts w:cstheme="minorHAnsi"/>
          <w:lang w:val="fi-FI"/>
        </w:rPr>
        <w:t xml:space="preserve"> </w:t>
      </w:r>
      <w:r w:rsidR="00571201" w:rsidRPr="00E265F9">
        <w:rPr>
          <w:rFonts w:cstheme="minorHAnsi"/>
          <w:lang w:val="fi-FI"/>
        </w:rPr>
        <w:t>törmä</w:t>
      </w:r>
      <w:r w:rsidR="006531E2" w:rsidRPr="00E265F9">
        <w:rPr>
          <w:rFonts w:cstheme="minorHAnsi"/>
          <w:lang w:val="fi-FI"/>
        </w:rPr>
        <w:t>ävät</w:t>
      </w:r>
      <w:r w:rsidR="00571201" w:rsidRPr="00E265F9">
        <w:rPr>
          <w:rFonts w:cstheme="minorHAnsi"/>
          <w:lang w:val="fi-FI"/>
        </w:rPr>
        <w:t xml:space="preserve"> </w:t>
      </w:r>
      <w:r w:rsidRPr="00E265F9">
        <w:rPr>
          <w:rFonts w:cstheme="minorHAnsi"/>
          <w:lang w:val="fi-FI"/>
        </w:rPr>
        <w:t>ympäristön asettami</w:t>
      </w:r>
      <w:r w:rsidR="00571201" w:rsidRPr="00E265F9">
        <w:rPr>
          <w:rFonts w:cstheme="minorHAnsi"/>
          <w:lang w:val="fi-FI"/>
        </w:rPr>
        <w:t>in</w:t>
      </w:r>
      <w:r w:rsidRPr="00E265F9">
        <w:rPr>
          <w:rFonts w:cstheme="minorHAnsi"/>
          <w:lang w:val="fi-FI"/>
        </w:rPr>
        <w:t xml:space="preserve"> vaatimuks</w:t>
      </w:r>
      <w:r w:rsidR="00571201" w:rsidRPr="00E265F9">
        <w:rPr>
          <w:rFonts w:cstheme="minorHAnsi"/>
          <w:lang w:val="fi-FI"/>
        </w:rPr>
        <w:t>iin</w:t>
      </w:r>
      <w:r w:rsidR="00A232C6">
        <w:rPr>
          <w:rFonts w:cstheme="minorHAnsi"/>
          <w:lang w:val="fi-FI"/>
        </w:rPr>
        <w:t>,</w:t>
      </w:r>
      <w:r w:rsidRPr="00E265F9">
        <w:rPr>
          <w:rFonts w:cstheme="minorHAnsi"/>
          <w:lang w:val="fi-FI"/>
        </w:rPr>
        <w:t xml:space="preserve"> esteis</w:t>
      </w:r>
      <w:r w:rsidR="00E1152E" w:rsidRPr="00E265F9">
        <w:rPr>
          <w:rFonts w:cstheme="minorHAnsi"/>
          <w:lang w:val="fi-FI"/>
        </w:rPr>
        <w:t>iin</w:t>
      </w:r>
      <w:r w:rsidR="006531E2" w:rsidRPr="00E265F9">
        <w:rPr>
          <w:rFonts w:cstheme="minorHAnsi"/>
          <w:lang w:val="fi-FI"/>
        </w:rPr>
        <w:t xml:space="preserve"> ja</w:t>
      </w:r>
      <w:r w:rsidR="00A232C6">
        <w:rPr>
          <w:rFonts w:cstheme="minorHAnsi"/>
          <w:lang w:val="fi-FI"/>
        </w:rPr>
        <w:t>/tai</w:t>
      </w:r>
      <w:r w:rsidRPr="00E265F9">
        <w:rPr>
          <w:rFonts w:cstheme="minorHAnsi"/>
          <w:lang w:val="fi-FI"/>
        </w:rPr>
        <w:t xml:space="preserve"> </w:t>
      </w:r>
      <w:r w:rsidR="008171B6" w:rsidRPr="00E265F9">
        <w:rPr>
          <w:rFonts w:cstheme="minorHAnsi"/>
          <w:lang w:val="fi-FI"/>
        </w:rPr>
        <w:t xml:space="preserve">muiden </w:t>
      </w:r>
      <w:r w:rsidRPr="00E265F9">
        <w:rPr>
          <w:rFonts w:cstheme="minorHAnsi"/>
          <w:lang w:val="fi-FI"/>
        </w:rPr>
        <w:t>ihmisten asenteis</w:t>
      </w:r>
      <w:r w:rsidR="00E1152E" w:rsidRPr="00E265F9">
        <w:rPr>
          <w:rFonts w:cstheme="minorHAnsi"/>
          <w:lang w:val="fi-FI"/>
        </w:rPr>
        <w:t>iin</w:t>
      </w:r>
      <w:r w:rsidRPr="00E265F9">
        <w:rPr>
          <w:rFonts w:cstheme="minorHAnsi"/>
          <w:lang w:val="fi-FI"/>
        </w:rPr>
        <w:t>.</w:t>
      </w:r>
    </w:p>
    <w:p w14:paraId="5000208C" w14:textId="08EDE5FC" w:rsidR="2D512A00" w:rsidRPr="00E0174E" w:rsidRDefault="2D512A00">
      <w:pPr>
        <w:rPr>
          <w:lang w:val="fi-FI"/>
        </w:rPr>
      </w:pPr>
      <w:r w:rsidRPr="00282E0D">
        <w:rPr>
          <w:lang w:val="fi-FI"/>
        </w:rPr>
        <w:t>Kulttuuria kaikille -palvelu ei syrji ketään vamman tai terveydentilan perusteella. Ihmisten kohtelu on yhdenvertaista ja asiallista, o</w:t>
      </w:r>
      <w:r w:rsidR="004867CD" w:rsidRPr="00282E0D">
        <w:rPr>
          <w:lang w:val="fi-FI"/>
        </w:rPr>
        <w:t>li</w:t>
      </w:r>
      <w:r w:rsidRPr="00282E0D">
        <w:rPr>
          <w:lang w:val="fi-FI"/>
        </w:rPr>
        <w:t xml:space="preserve"> sitten kyse psyykkisestä tai fyysisestä sairaudesta tai vammasta. Palvelun henkilökuntaan kuuluvilla ja toimintaan osallistuvilla on oikeus itse päättää, mitä he kertovat muille terveydentilastaan tai vammastaan. Palvelun omat toimistotilat ovat esteettömiä</w:t>
      </w:r>
      <w:r w:rsidR="00706A3F" w:rsidRPr="00282E0D">
        <w:rPr>
          <w:lang w:val="fi-FI"/>
        </w:rPr>
        <w:t xml:space="preserve"> wc-tilaa</w:t>
      </w:r>
      <w:r w:rsidR="00B44325" w:rsidRPr="00282E0D">
        <w:rPr>
          <w:lang w:val="fi-FI"/>
        </w:rPr>
        <w:t xml:space="preserve"> ja keittiötä</w:t>
      </w:r>
      <w:r w:rsidR="00706A3F" w:rsidRPr="00282E0D">
        <w:rPr>
          <w:lang w:val="fi-FI"/>
        </w:rPr>
        <w:t xml:space="preserve"> </w:t>
      </w:r>
      <w:r w:rsidR="00EC34FF" w:rsidRPr="00435074">
        <w:rPr>
          <w:lang w:val="fi-FI"/>
        </w:rPr>
        <w:t>lukuun ottamatta</w:t>
      </w:r>
      <w:r w:rsidR="00DC5E4E" w:rsidRPr="00435074">
        <w:rPr>
          <w:lang w:val="fi-FI"/>
        </w:rPr>
        <w:t xml:space="preserve">, </w:t>
      </w:r>
      <w:r w:rsidR="00CB626D" w:rsidRPr="00435074">
        <w:rPr>
          <w:lang w:val="fi-FI"/>
        </w:rPr>
        <w:t xml:space="preserve">osittain </w:t>
      </w:r>
      <w:r w:rsidR="00DC5E4E" w:rsidRPr="00435074">
        <w:rPr>
          <w:lang w:val="fi-FI"/>
        </w:rPr>
        <w:t>esteetön wc löytyy</w:t>
      </w:r>
      <w:r w:rsidR="003E25E4" w:rsidRPr="001E573E">
        <w:rPr>
          <w:lang w:val="fi-FI"/>
        </w:rPr>
        <w:t xml:space="preserve"> toimiston </w:t>
      </w:r>
      <w:r w:rsidR="00C13494" w:rsidRPr="001E573E">
        <w:rPr>
          <w:lang w:val="fi-FI"/>
        </w:rPr>
        <w:t>läheisyydestä Kaapelitehtaan tilois</w:t>
      </w:r>
      <w:r w:rsidR="007A2F23" w:rsidRPr="009F3B38">
        <w:rPr>
          <w:lang w:val="fi-FI"/>
        </w:rPr>
        <w:t>t</w:t>
      </w:r>
      <w:r w:rsidR="00C13494" w:rsidRPr="00282E0D">
        <w:rPr>
          <w:lang w:val="fi-FI"/>
        </w:rPr>
        <w:t>a.</w:t>
      </w:r>
      <w:r w:rsidRPr="00282E0D">
        <w:rPr>
          <w:lang w:val="fi-FI"/>
        </w:rPr>
        <w:t xml:space="preserve"> </w:t>
      </w:r>
      <w:r w:rsidR="00C13494" w:rsidRPr="00282E0D">
        <w:rPr>
          <w:lang w:val="fi-FI"/>
        </w:rPr>
        <w:t>K</w:t>
      </w:r>
      <w:r w:rsidRPr="00282E0D">
        <w:rPr>
          <w:lang w:val="fi-FI"/>
        </w:rPr>
        <w:t xml:space="preserve">aikki </w:t>
      </w:r>
      <w:r w:rsidRPr="00282E0D">
        <w:rPr>
          <w:lang w:val="fi-FI"/>
        </w:rPr>
        <w:lastRenderedPageBreak/>
        <w:t xml:space="preserve">palvelun muualla toteuttamat tapahtumat ja tilaisuudet pyritään </w:t>
      </w:r>
      <w:r w:rsidR="00CB626D" w:rsidRPr="00282E0D">
        <w:rPr>
          <w:lang w:val="fi-FI"/>
        </w:rPr>
        <w:t>järjestämään</w:t>
      </w:r>
      <w:r w:rsidRPr="00282E0D">
        <w:rPr>
          <w:lang w:val="fi-FI"/>
        </w:rPr>
        <w:t xml:space="preserve"> esteettömissä tiloissa</w:t>
      </w:r>
      <w:r w:rsidR="002D4DF3" w:rsidRPr="00282E0D">
        <w:rPr>
          <w:lang w:val="fi-FI"/>
        </w:rPr>
        <w:t>,</w:t>
      </w:r>
      <w:r w:rsidRPr="00282E0D">
        <w:rPr>
          <w:lang w:val="fi-FI"/>
        </w:rPr>
        <w:t xml:space="preserve"> joissa </w:t>
      </w:r>
      <w:r w:rsidR="001F4A58" w:rsidRPr="00282E0D">
        <w:rPr>
          <w:lang w:val="fi-FI"/>
        </w:rPr>
        <w:t xml:space="preserve">on </w:t>
      </w:r>
      <w:r w:rsidRPr="00282E0D">
        <w:rPr>
          <w:lang w:val="fi-FI"/>
        </w:rPr>
        <w:t>tarjolla</w:t>
      </w:r>
      <w:r w:rsidR="001F4A58" w:rsidRPr="00282E0D">
        <w:rPr>
          <w:lang w:val="fi-FI"/>
        </w:rPr>
        <w:t xml:space="preserve"> induktiosilmukka</w:t>
      </w:r>
      <w:r w:rsidR="0079590F" w:rsidRPr="00282E0D">
        <w:rPr>
          <w:lang w:val="fi-FI"/>
        </w:rPr>
        <w:t xml:space="preserve">. </w:t>
      </w:r>
      <w:r w:rsidR="002178AF" w:rsidRPr="00282E0D">
        <w:rPr>
          <w:lang w:val="fi-FI"/>
        </w:rPr>
        <w:t xml:space="preserve">Vaihtoehtoisesti käytetään palvelun omaa siirrettävää induktiosilmukkalaitteistoa. </w:t>
      </w:r>
      <w:r w:rsidR="0079590F" w:rsidRPr="00435074">
        <w:rPr>
          <w:lang w:val="fi-FI"/>
        </w:rPr>
        <w:t>Tilaisuuksissa pyritään mahdollisuuksien mukaan</w:t>
      </w:r>
      <w:r w:rsidR="00127853" w:rsidRPr="00435074">
        <w:rPr>
          <w:lang w:val="fi-FI"/>
        </w:rPr>
        <w:t xml:space="preserve"> myös</w:t>
      </w:r>
      <w:r w:rsidR="0079590F" w:rsidRPr="00435074">
        <w:rPr>
          <w:lang w:val="fi-FI"/>
        </w:rPr>
        <w:t xml:space="preserve"> </w:t>
      </w:r>
      <w:r w:rsidR="00127853" w:rsidRPr="00435074">
        <w:rPr>
          <w:lang w:val="fi-FI"/>
        </w:rPr>
        <w:t>tarjoamaan</w:t>
      </w:r>
      <w:r w:rsidRPr="001E573E">
        <w:rPr>
          <w:lang w:val="fi-FI"/>
        </w:rPr>
        <w:t xml:space="preserve"> erilaisia tulkkauksia. Jokaisen </w:t>
      </w:r>
      <w:r w:rsidR="00BB54C9" w:rsidRPr="001E573E">
        <w:rPr>
          <w:lang w:val="fi-FI"/>
        </w:rPr>
        <w:t xml:space="preserve">työntekijän, jolla on toimintarajoite, </w:t>
      </w:r>
      <w:r w:rsidRPr="00282E0D">
        <w:rPr>
          <w:lang w:val="fi-FI"/>
        </w:rPr>
        <w:t>kohdalla toteutetaan kohtuulliset mukautukset ja huomioidaan yksilölliset tarpeet.</w:t>
      </w:r>
    </w:p>
    <w:p w14:paraId="4A496AF7" w14:textId="0B155C7C" w:rsidR="00AF6BC2" w:rsidRPr="00E0174E" w:rsidRDefault="00AF6BC2">
      <w:pPr>
        <w:pStyle w:val="Otsikko3"/>
        <w:rPr>
          <w:rFonts w:asciiTheme="minorHAnsi" w:hAnsiTheme="minorHAnsi" w:cstheme="minorBidi"/>
          <w:lang w:val="fi-FI"/>
        </w:rPr>
      </w:pPr>
      <w:bookmarkStart w:id="11" w:name="_Toc16604279"/>
      <w:r w:rsidRPr="00282E0D">
        <w:rPr>
          <w:rFonts w:asciiTheme="minorHAnsi" w:hAnsiTheme="minorHAnsi" w:cstheme="minorBidi"/>
          <w:lang w:val="fi-FI"/>
        </w:rPr>
        <w:t>So</w:t>
      </w:r>
      <w:r w:rsidR="00153B95" w:rsidRPr="00282E0D">
        <w:rPr>
          <w:rFonts w:asciiTheme="minorHAnsi" w:hAnsiTheme="minorHAnsi" w:cstheme="minorBidi"/>
          <w:lang w:val="fi-FI"/>
        </w:rPr>
        <w:t>s</w:t>
      </w:r>
      <w:r w:rsidRPr="00282E0D">
        <w:rPr>
          <w:rFonts w:asciiTheme="minorHAnsi" w:hAnsiTheme="minorHAnsi" w:cstheme="minorBidi"/>
          <w:lang w:val="fi-FI"/>
        </w:rPr>
        <w:t>ioekonominen asema</w:t>
      </w:r>
      <w:bookmarkEnd w:id="11"/>
    </w:p>
    <w:p w14:paraId="793D21BF" w14:textId="77777777" w:rsidR="00733225" w:rsidRDefault="00D36FF8">
      <w:pPr>
        <w:rPr>
          <w:lang w:val="fi-FI"/>
        </w:rPr>
      </w:pPr>
      <w:r w:rsidRPr="00282E0D">
        <w:rPr>
          <w:lang w:val="fi-FI"/>
        </w:rPr>
        <w:t>Yksilön s</w:t>
      </w:r>
      <w:r w:rsidR="00AF6BC2" w:rsidRPr="00282E0D">
        <w:rPr>
          <w:lang w:val="fi-FI"/>
        </w:rPr>
        <w:t>o</w:t>
      </w:r>
      <w:r w:rsidR="00153B95" w:rsidRPr="00282E0D">
        <w:rPr>
          <w:lang w:val="fi-FI"/>
        </w:rPr>
        <w:t>s</w:t>
      </w:r>
      <w:r w:rsidR="00AF6BC2" w:rsidRPr="00282E0D">
        <w:rPr>
          <w:lang w:val="fi-FI"/>
        </w:rPr>
        <w:t>ioekonomi</w:t>
      </w:r>
      <w:r w:rsidRPr="00282E0D">
        <w:rPr>
          <w:lang w:val="fi-FI"/>
        </w:rPr>
        <w:t xml:space="preserve">nen asema vaikuttaa suoraan siihen minkälaisia </w:t>
      </w:r>
    </w:p>
    <w:p w14:paraId="0DBE8070" w14:textId="77777777" w:rsidR="004D276C" w:rsidRDefault="00733225">
      <w:pPr>
        <w:rPr>
          <w:lang w:val="fi-FI"/>
        </w:rPr>
      </w:pPr>
      <w:r>
        <w:rPr>
          <w:lang w:val="fi-FI"/>
        </w:rPr>
        <w:t xml:space="preserve">(sivu </w:t>
      </w:r>
      <w:r w:rsidR="004D276C">
        <w:rPr>
          <w:lang w:val="fi-FI"/>
        </w:rPr>
        <w:t>10 alkaa)</w:t>
      </w:r>
    </w:p>
    <w:p w14:paraId="35738F8E" w14:textId="1D77888E" w:rsidR="00AF6BC2" w:rsidRPr="00E0174E" w:rsidRDefault="00D36FF8">
      <w:pPr>
        <w:rPr>
          <w:lang w:val="fi-FI"/>
        </w:rPr>
      </w:pPr>
      <w:r w:rsidRPr="00282E0D">
        <w:rPr>
          <w:lang w:val="fi-FI"/>
        </w:rPr>
        <w:t xml:space="preserve">mahdollisuuksia hänellä on vaikuttaa ja osallistua yhteiskunnassa. Asemaan vaikuttaa muun </w:t>
      </w:r>
      <w:r w:rsidRPr="00435074">
        <w:rPr>
          <w:lang w:val="fi-FI"/>
        </w:rPr>
        <w:t>muassa koulutus,</w:t>
      </w:r>
      <w:r w:rsidR="002757F6" w:rsidRPr="00435074">
        <w:rPr>
          <w:lang w:val="fi-FI"/>
        </w:rPr>
        <w:t xml:space="preserve"> ammatti ja varallisuus. Kulttuuria kaikille -palvelu </w:t>
      </w:r>
      <w:r w:rsidR="00AF6BC2" w:rsidRPr="00435074">
        <w:rPr>
          <w:lang w:val="fi-FI"/>
        </w:rPr>
        <w:t>toimiston ulkopuolisissa tapa</w:t>
      </w:r>
      <w:r w:rsidR="00591DCF" w:rsidRPr="00435074">
        <w:rPr>
          <w:lang w:val="fi-FI"/>
        </w:rPr>
        <w:t>h</w:t>
      </w:r>
      <w:r w:rsidR="00AF6BC2" w:rsidRPr="001E573E">
        <w:rPr>
          <w:lang w:val="fi-FI"/>
        </w:rPr>
        <w:t>tumissa pyritään huomiomaan myös vähävaraisuus</w:t>
      </w:r>
      <w:r w:rsidR="00C722B4" w:rsidRPr="001E573E">
        <w:rPr>
          <w:lang w:val="fi-FI"/>
        </w:rPr>
        <w:t xml:space="preserve"> pitämällä tilaisuudet ja niihin kuuluvat </w:t>
      </w:r>
      <w:r w:rsidR="007F7825" w:rsidRPr="009F3B38">
        <w:rPr>
          <w:lang w:val="fi-FI"/>
        </w:rPr>
        <w:t>kahvittelut tai ruokailut maksuttomina</w:t>
      </w:r>
      <w:r w:rsidR="00AF6BC2" w:rsidRPr="009F3B38">
        <w:rPr>
          <w:lang w:val="fi-FI"/>
        </w:rPr>
        <w:t>.</w:t>
      </w:r>
      <w:r w:rsidR="00FC5399" w:rsidRPr="009F3B38">
        <w:rPr>
          <w:lang w:val="fi-FI"/>
        </w:rPr>
        <w:t xml:space="preserve"> Kaikki palvelun</w:t>
      </w:r>
      <w:r w:rsidR="00AF6BC2" w:rsidRPr="009F3B38">
        <w:rPr>
          <w:lang w:val="fi-FI"/>
        </w:rPr>
        <w:t xml:space="preserve"> </w:t>
      </w:r>
      <w:r w:rsidR="00FC5399" w:rsidRPr="009F3B38">
        <w:rPr>
          <w:lang w:val="fi-FI"/>
        </w:rPr>
        <w:t>t</w:t>
      </w:r>
      <w:r w:rsidR="00AF6BC2" w:rsidRPr="009F3B38">
        <w:rPr>
          <w:lang w:val="fi-FI"/>
        </w:rPr>
        <w:t xml:space="preserve">ilaisuudet </w:t>
      </w:r>
      <w:r w:rsidR="008B0494" w:rsidRPr="009F3B38">
        <w:rPr>
          <w:lang w:val="fi-FI"/>
        </w:rPr>
        <w:t>ovat avoimia kaikille taustasta tai asemasta riippumatta. Palvelu ottaa myös kantaa yhteiskunnan so</w:t>
      </w:r>
      <w:r w:rsidR="00153B95" w:rsidRPr="009F3B38">
        <w:rPr>
          <w:lang w:val="fi-FI"/>
        </w:rPr>
        <w:t>s</w:t>
      </w:r>
      <w:r w:rsidR="008B0494" w:rsidRPr="00282E0D">
        <w:rPr>
          <w:lang w:val="fi-FI"/>
        </w:rPr>
        <w:t>ioekonomiseen syrjintään omalla toiminnallaan kuten Kaikukortin edistämisellä.</w:t>
      </w:r>
    </w:p>
    <w:p w14:paraId="7BB40A3F" w14:textId="05572401" w:rsidR="2D512A00" w:rsidRPr="00543F62" w:rsidRDefault="2D512A00" w:rsidP="002166CE">
      <w:pPr>
        <w:pStyle w:val="Otsikko3"/>
        <w:rPr>
          <w:rFonts w:asciiTheme="minorHAnsi" w:hAnsiTheme="minorHAnsi" w:cstheme="minorHAnsi"/>
          <w:sz w:val="22"/>
          <w:szCs w:val="22"/>
          <w:lang w:val="fi-FI"/>
        </w:rPr>
      </w:pPr>
      <w:bookmarkStart w:id="12" w:name="_Toc16604280"/>
      <w:r w:rsidRPr="00543F62">
        <w:rPr>
          <w:rFonts w:asciiTheme="minorHAnsi" w:hAnsiTheme="minorHAnsi" w:cstheme="minorHAnsi"/>
          <w:sz w:val="22"/>
          <w:szCs w:val="22"/>
          <w:lang w:val="fi-FI"/>
        </w:rPr>
        <w:t>Muu henkilöön liittyvä syy</w:t>
      </w:r>
      <w:bookmarkEnd w:id="12"/>
    </w:p>
    <w:p w14:paraId="08F3D2B2" w14:textId="6F1E6D5F" w:rsidR="007F555E" w:rsidRDefault="2D512A00">
      <w:pPr>
        <w:rPr>
          <w:lang w:val="fi-FI"/>
        </w:rPr>
      </w:pPr>
      <w:r w:rsidRPr="00282E0D">
        <w:rPr>
          <w:lang w:val="fi-FI"/>
        </w:rPr>
        <w:t xml:space="preserve">Kaikkia yksilöllisiä tarpeita on mahdotonta ennakoida ja siksi yhdenvertaisten mahdollisuuksien luominen ei tarkoita vain edellä mainittujen ominaisuuksien huomioimista. </w:t>
      </w:r>
      <w:r w:rsidR="006D577C" w:rsidRPr="00282E0D">
        <w:rPr>
          <w:lang w:val="fi-FI"/>
        </w:rPr>
        <w:t>J</w:t>
      </w:r>
      <w:r w:rsidRPr="00282E0D">
        <w:rPr>
          <w:lang w:val="fi-FI"/>
        </w:rPr>
        <w:t>okaisella Kulttuuria kaikille -palvelun työntekijällä ja toimintaan osallistuvalla on</w:t>
      </w:r>
      <w:r w:rsidRPr="00435074">
        <w:rPr>
          <w:lang w:val="fi-FI"/>
        </w:rPr>
        <w:t xml:space="preserve"> oltava mahdollisuus vaikuttaa palvelun käytäntöihin, jotta </w:t>
      </w:r>
      <w:r w:rsidR="00757EBE" w:rsidRPr="00435074">
        <w:rPr>
          <w:lang w:val="fi-FI"/>
        </w:rPr>
        <w:t xml:space="preserve">niistä </w:t>
      </w:r>
      <w:r w:rsidRPr="00282E0D">
        <w:rPr>
          <w:lang w:val="fi-FI"/>
        </w:rPr>
        <w:t>tulisi entistä tasa-arvoisemp</w:t>
      </w:r>
      <w:r w:rsidR="00757EBE" w:rsidRPr="00282E0D">
        <w:rPr>
          <w:lang w:val="fi-FI"/>
        </w:rPr>
        <w:t>i</w:t>
      </w:r>
      <w:r w:rsidRPr="00282E0D">
        <w:rPr>
          <w:lang w:val="fi-FI"/>
        </w:rPr>
        <w:t>a ja yhdenvertaisemp</w:t>
      </w:r>
      <w:r w:rsidR="00757EBE" w:rsidRPr="00282E0D">
        <w:rPr>
          <w:lang w:val="fi-FI"/>
        </w:rPr>
        <w:t>i</w:t>
      </w:r>
      <w:r w:rsidRPr="00282E0D">
        <w:rPr>
          <w:lang w:val="fi-FI"/>
        </w:rPr>
        <w:t>a.</w:t>
      </w:r>
    </w:p>
    <w:p w14:paraId="6DFE3BF1" w14:textId="2A6CC641" w:rsidR="0060359E" w:rsidRPr="00611A20" w:rsidRDefault="00611A20" w:rsidP="00611A20">
      <w:pPr>
        <w:rPr>
          <w:lang w:val="fi-FI"/>
        </w:rPr>
      </w:pPr>
      <w:r>
        <w:rPr>
          <w:lang w:val="fi-FI"/>
        </w:rPr>
        <w:t>(sivu 11 alkaa)</w:t>
      </w:r>
    </w:p>
    <w:p w14:paraId="157A9B1B" w14:textId="22F361DE" w:rsidR="2D512A00" w:rsidRPr="00543F62" w:rsidRDefault="2D512A00" w:rsidP="002166CE">
      <w:pPr>
        <w:pStyle w:val="Otsikko2"/>
        <w:rPr>
          <w:rFonts w:asciiTheme="minorHAnsi" w:hAnsiTheme="minorHAnsi" w:cstheme="minorHAnsi"/>
          <w:sz w:val="22"/>
          <w:szCs w:val="22"/>
        </w:rPr>
      </w:pPr>
      <w:bookmarkStart w:id="13" w:name="_Toc16604281"/>
      <w:r w:rsidRPr="00543F62">
        <w:rPr>
          <w:rFonts w:asciiTheme="minorHAnsi" w:hAnsiTheme="minorHAnsi" w:cstheme="minorHAnsi"/>
          <w:sz w:val="22"/>
          <w:szCs w:val="22"/>
        </w:rPr>
        <w:t>3</w:t>
      </w:r>
      <w:r w:rsidR="00944DE8" w:rsidRPr="00543F62">
        <w:rPr>
          <w:rFonts w:asciiTheme="minorHAnsi" w:hAnsiTheme="minorHAnsi" w:cstheme="minorHAnsi"/>
          <w:sz w:val="22"/>
          <w:szCs w:val="22"/>
        </w:rPr>
        <w:t xml:space="preserve"> Yhdenvertaisuus työyhteisössä</w:t>
      </w:r>
      <w:bookmarkEnd w:id="13"/>
    </w:p>
    <w:p w14:paraId="02B23EF4" w14:textId="43CD02E0" w:rsidR="2D512A00" w:rsidRPr="00543F62" w:rsidRDefault="2D512A00" w:rsidP="002166CE">
      <w:pPr>
        <w:pStyle w:val="Otsikko3"/>
        <w:rPr>
          <w:rFonts w:asciiTheme="minorHAnsi" w:hAnsiTheme="minorHAnsi" w:cstheme="minorHAnsi"/>
          <w:sz w:val="22"/>
          <w:szCs w:val="22"/>
          <w:lang w:val="fi-FI"/>
        </w:rPr>
      </w:pPr>
      <w:bookmarkStart w:id="14" w:name="_Toc16604282"/>
      <w:r w:rsidRPr="00543F62">
        <w:rPr>
          <w:rFonts w:asciiTheme="minorHAnsi" w:hAnsiTheme="minorHAnsi" w:cstheme="minorHAnsi"/>
          <w:sz w:val="22"/>
          <w:szCs w:val="22"/>
          <w:lang w:val="fi-FI"/>
        </w:rPr>
        <w:t>3.1. Johtaminen</w:t>
      </w:r>
      <w:bookmarkEnd w:id="14"/>
    </w:p>
    <w:p w14:paraId="7F5D67EE" w14:textId="31E40E80" w:rsidR="2D512A00" w:rsidRPr="00543F62" w:rsidRDefault="2D512A00">
      <w:pPr>
        <w:rPr>
          <w:rFonts w:cstheme="minorHAnsi"/>
          <w:lang w:val="fi-FI"/>
        </w:rPr>
      </w:pPr>
      <w:r w:rsidRPr="00543F62">
        <w:rPr>
          <w:rFonts w:eastAsia="Calibri" w:cstheme="minorHAnsi"/>
          <w:lang w:val="fi-FI"/>
        </w:rPr>
        <w:t xml:space="preserve">Tasa-arvo ja yhdenvertaisuus toimivat lähtökohtana Yhdenvertaisen kulttuurin puolesta ry:n ja sen alaisuudessa toimivan Kulttuuria kaikille -palvelun johtamiselle. Yhdistyksen hallitus ja Kulttuuria kaikille -palvelun toiminnanjohtaja sitoutuvat yhdenvertaisuuden ja tasa-arvon edistämiseen. Toiminnanjohtaja johtaa Kulttuuria kaikille -palvelun toimintaa ja toimii henkilökunnan esihenkilönä. Yhdistyksen hallitus vastaa yhdistyksen toiminnasta ja hallituksen puheenjohtaja toimii toiminnanjohtajan esihenkilönä. Hallitus tukee toiminnanjohtajaa </w:t>
      </w:r>
      <w:r w:rsidR="00D41FFD" w:rsidRPr="00543F62">
        <w:rPr>
          <w:rFonts w:eastAsia="Calibri" w:cstheme="minorHAnsi"/>
          <w:lang w:val="fi-FI"/>
        </w:rPr>
        <w:t xml:space="preserve">esihenkilötehtävässä </w:t>
      </w:r>
      <w:r w:rsidRPr="00543F62">
        <w:rPr>
          <w:rFonts w:eastAsia="Calibri" w:cstheme="minorHAnsi"/>
          <w:lang w:val="fi-FI"/>
        </w:rPr>
        <w:t xml:space="preserve">ja yhdenvertaisuuden edistämisessä Kulttuuria kaikille -palvelussa. </w:t>
      </w:r>
    </w:p>
    <w:p w14:paraId="1D1B5CD5" w14:textId="77777777" w:rsidR="009B579E" w:rsidRDefault="2D512A00">
      <w:pPr>
        <w:rPr>
          <w:rFonts w:eastAsia="Calibri"/>
          <w:lang w:val="fi-FI"/>
        </w:rPr>
      </w:pPr>
      <w:r w:rsidRPr="00282E0D">
        <w:rPr>
          <w:rFonts w:eastAsia="Calibri"/>
          <w:lang w:val="fi-FI"/>
        </w:rPr>
        <w:t>Toiminnanjohtajalla on keskeinen rooli Yhdenvertaisuus- ja tasa-arvosuunnitelman toteuttajana, työyhteisön kehittäjänä ja työilmapiiriin ja asentei</w:t>
      </w:r>
      <w:r w:rsidR="00921688" w:rsidRPr="00282E0D">
        <w:rPr>
          <w:rFonts w:eastAsia="Calibri"/>
          <w:lang w:val="fi-FI"/>
        </w:rPr>
        <w:t>siin</w:t>
      </w:r>
      <w:r w:rsidRPr="00282E0D">
        <w:rPr>
          <w:rFonts w:eastAsia="Calibri"/>
          <w:lang w:val="fi-FI"/>
        </w:rPr>
        <w:t xml:space="preserve"> vaikuttajana. Toiminnanjohtajan tehtävänä on edistää turvallista ilmapiiriä, työntekijöiden yhdenvertaisuutta sekä ehkäistä työpaikalla tapahtuvaa syrjintää. Toiminnanjohtaja huolehtii, että työpaikalla arvioidaan yhdenvertaisuuden toteutumist</w:t>
      </w:r>
      <w:r w:rsidR="00AA5D75" w:rsidRPr="00282E0D">
        <w:rPr>
          <w:rFonts w:eastAsia="Calibri"/>
          <w:lang w:val="fi-FI"/>
        </w:rPr>
        <w:t>a ja</w:t>
      </w:r>
      <w:r w:rsidRPr="00282E0D">
        <w:rPr>
          <w:rFonts w:eastAsia="Calibri"/>
          <w:lang w:val="fi-FI"/>
        </w:rPr>
        <w:t xml:space="preserve"> kehitetään työoloja ja toimintatapoja, joita noudatetaan henkilöstöä valittaessa ja henkilöstöä koskevia ratkaisuja tehtäessä. Jokainen työntekijä on myös itse vastuussa siitä, ettei toiminnallaan syyllisty syrjivään käytökseen ja </w:t>
      </w:r>
      <w:r w:rsidR="00AE6C1A" w:rsidRPr="00435074">
        <w:rPr>
          <w:rFonts w:eastAsia="Calibri"/>
          <w:lang w:val="fi-FI"/>
        </w:rPr>
        <w:t xml:space="preserve">että </w:t>
      </w:r>
      <w:r w:rsidRPr="00435074">
        <w:rPr>
          <w:rFonts w:eastAsia="Calibri"/>
          <w:lang w:val="fi-FI"/>
        </w:rPr>
        <w:t xml:space="preserve">tukee </w:t>
      </w:r>
      <w:r w:rsidR="007E100B">
        <w:rPr>
          <w:rFonts w:eastAsia="Calibri"/>
          <w:lang w:val="fi-FI"/>
        </w:rPr>
        <w:t>omalta</w:t>
      </w:r>
      <w:r w:rsidRPr="00435074">
        <w:rPr>
          <w:rFonts w:eastAsia="Calibri"/>
          <w:lang w:val="fi-FI"/>
        </w:rPr>
        <w:t xml:space="preserve"> </w:t>
      </w:r>
      <w:r w:rsidR="00811EC1" w:rsidRPr="00435074">
        <w:rPr>
          <w:rFonts w:eastAsia="Calibri"/>
          <w:lang w:val="fi-FI"/>
        </w:rPr>
        <w:t xml:space="preserve">osaltaan </w:t>
      </w:r>
      <w:r w:rsidRPr="00435074">
        <w:rPr>
          <w:rFonts w:eastAsia="Calibri"/>
          <w:lang w:val="fi-FI"/>
        </w:rPr>
        <w:t>yhdenvertaisuuden toteutumista. Alaistaitojen kehittäminen on</w:t>
      </w:r>
      <w:r w:rsidRPr="00282E0D">
        <w:rPr>
          <w:rFonts w:eastAsia="Calibri"/>
          <w:lang w:val="fi-FI"/>
        </w:rPr>
        <w:t xml:space="preserve"> osatekijä yhdenvertaisuuden toteutumisessa. </w:t>
      </w:r>
    </w:p>
    <w:p w14:paraId="4CDF127A" w14:textId="77777777" w:rsidR="009B579E" w:rsidRDefault="2D512A00">
      <w:pPr>
        <w:rPr>
          <w:rFonts w:eastAsia="Calibri"/>
          <w:lang w:val="fi-FI"/>
        </w:rPr>
      </w:pPr>
      <w:r w:rsidRPr="00282E0D">
        <w:rPr>
          <w:rFonts w:eastAsia="Calibri"/>
          <w:lang w:val="fi-FI"/>
        </w:rPr>
        <w:t>Uuden työntekijän perehdyttämisjaksoon ja siihen kuuluvaan perehdyttämispakettiin kuuluu perehdyttäminen yhdenvertaisuuden toteuttamiseen työyhteisössä sekä Kulttuuria kaikille -palvelun ulospäin suuntautuneessa toiminnassa. Perehdyttäminen on</w:t>
      </w:r>
      <w:r w:rsidR="00C169CA" w:rsidRPr="00435074">
        <w:rPr>
          <w:rFonts w:eastAsia="Calibri"/>
          <w:lang w:val="fi-FI"/>
        </w:rPr>
        <w:t xml:space="preserve"> dialo</w:t>
      </w:r>
      <w:r w:rsidR="000F5DF2" w:rsidRPr="00435074">
        <w:rPr>
          <w:rFonts w:eastAsia="Calibri"/>
          <w:lang w:val="fi-FI"/>
        </w:rPr>
        <w:t>gista ja</w:t>
      </w:r>
      <w:r w:rsidRPr="00435074">
        <w:rPr>
          <w:rFonts w:eastAsia="Calibri"/>
          <w:lang w:val="fi-FI"/>
        </w:rPr>
        <w:t xml:space="preserve"> kaksisuuntaista</w:t>
      </w:r>
      <w:r w:rsidR="000F5DF2" w:rsidRPr="00435074">
        <w:rPr>
          <w:rFonts w:eastAsia="Calibri"/>
          <w:lang w:val="fi-FI"/>
        </w:rPr>
        <w:t xml:space="preserve">. </w:t>
      </w:r>
      <w:r w:rsidR="00561B16" w:rsidRPr="001E573E">
        <w:rPr>
          <w:rFonts w:eastAsia="Calibri"/>
          <w:lang w:val="fi-FI"/>
        </w:rPr>
        <w:t>Kaksisuuntainen perehdyttäminen tarkoittaa</w:t>
      </w:r>
      <w:r w:rsidR="00685BAA" w:rsidRPr="001E573E">
        <w:rPr>
          <w:rFonts w:eastAsia="Calibri"/>
          <w:lang w:val="fi-FI"/>
        </w:rPr>
        <w:t>,</w:t>
      </w:r>
      <w:r w:rsidR="00561B16" w:rsidRPr="009F3B38">
        <w:rPr>
          <w:rFonts w:eastAsia="Calibri"/>
          <w:lang w:val="fi-FI"/>
        </w:rPr>
        <w:t xml:space="preserve"> </w:t>
      </w:r>
      <w:r w:rsidR="00685BAA" w:rsidRPr="009F3B38">
        <w:rPr>
          <w:rFonts w:eastAsia="Calibri"/>
          <w:lang w:val="fi-FI"/>
        </w:rPr>
        <w:t>että työntekijän erilaiset tarpeet huomioidaan</w:t>
      </w:r>
      <w:r w:rsidR="00561B16" w:rsidRPr="009F3B38">
        <w:rPr>
          <w:rFonts w:eastAsia="Calibri"/>
          <w:lang w:val="fi-FI"/>
        </w:rPr>
        <w:t xml:space="preserve"> kehittämällä </w:t>
      </w:r>
      <w:r w:rsidR="00685BAA" w:rsidRPr="009F3B38">
        <w:rPr>
          <w:rFonts w:eastAsia="Calibri"/>
          <w:lang w:val="fi-FI"/>
        </w:rPr>
        <w:t xml:space="preserve">esimerkiksi </w:t>
      </w:r>
      <w:r w:rsidR="00561B16" w:rsidRPr="009F3B38">
        <w:rPr>
          <w:rFonts w:eastAsia="Calibri"/>
          <w:lang w:val="fi-FI"/>
        </w:rPr>
        <w:t>työyhteisön moni</w:t>
      </w:r>
      <w:r w:rsidR="00940F91" w:rsidRPr="009F3B38">
        <w:rPr>
          <w:rFonts w:eastAsia="Calibri"/>
          <w:lang w:val="fi-FI"/>
        </w:rPr>
        <w:t>nais</w:t>
      </w:r>
      <w:r w:rsidR="00561B16" w:rsidRPr="009F3B38">
        <w:rPr>
          <w:rFonts w:eastAsia="Calibri"/>
          <w:lang w:val="fi-FI"/>
        </w:rPr>
        <w:t>uusvalmiuksia</w:t>
      </w:r>
      <w:r w:rsidR="000F4514" w:rsidRPr="009F3B38">
        <w:rPr>
          <w:rFonts w:eastAsia="Calibri"/>
          <w:lang w:val="fi-FI"/>
        </w:rPr>
        <w:t xml:space="preserve"> ja </w:t>
      </w:r>
      <w:r w:rsidR="003162D4" w:rsidRPr="009F3B38">
        <w:rPr>
          <w:rFonts w:eastAsia="Calibri"/>
          <w:lang w:val="fi-FI"/>
        </w:rPr>
        <w:t>saavutettavuusosaamista</w:t>
      </w:r>
      <w:r w:rsidR="00561B16" w:rsidRPr="009F3B38">
        <w:rPr>
          <w:rFonts w:eastAsia="Calibri"/>
          <w:lang w:val="fi-FI"/>
        </w:rPr>
        <w:t>.</w:t>
      </w:r>
      <w:r w:rsidR="00714910" w:rsidRPr="009F3B38">
        <w:rPr>
          <w:rFonts w:eastAsia="Calibri"/>
          <w:lang w:val="fi-FI"/>
        </w:rPr>
        <w:t xml:space="preserve"> </w:t>
      </w:r>
    </w:p>
    <w:p w14:paraId="6BC5B5EE" w14:textId="77777777" w:rsidR="008B6185" w:rsidRDefault="2D512A00">
      <w:pPr>
        <w:rPr>
          <w:rFonts w:eastAsia="Calibri"/>
          <w:lang w:val="fi-FI"/>
        </w:rPr>
      </w:pPr>
      <w:r w:rsidRPr="009F3B38">
        <w:rPr>
          <w:rFonts w:eastAsia="Calibri"/>
          <w:lang w:val="fi-FI"/>
        </w:rPr>
        <w:lastRenderedPageBreak/>
        <w:t>Toiminnanjohtaja tukee ja kannustaa henkilökuntaa tasapuolisesti tarjoamalla henkilökunnalle oman toimenkuvan puitte</w:t>
      </w:r>
      <w:r w:rsidR="000A1F40" w:rsidRPr="009F3B38">
        <w:rPr>
          <w:rFonts w:eastAsia="Calibri"/>
          <w:lang w:val="fi-FI"/>
        </w:rPr>
        <w:t>i</w:t>
      </w:r>
      <w:r w:rsidRPr="00282E0D">
        <w:rPr>
          <w:rFonts w:eastAsia="Calibri"/>
          <w:lang w:val="fi-FI"/>
        </w:rPr>
        <w:t>ssa yhdenvertaisia mahdollisuuksia vastuunottoon, työssä kehittymiseen, kouluttautumiseen, tietojen ja taitojen monipuoliseen hyödyntämiseen sekä urakiertoon. Toimiston arkeen ja rutiineihin liittyvät työtehtävät pyritään jaka</w:t>
      </w:r>
      <w:r w:rsidR="006B07A1" w:rsidRPr="00435074">
        <w:rPr>
          <w:rFonts w:eastAsia="Calibri"/>
          <w:lang w:val="fi-FI"/>
        </w:rPr>
        <w:t>m</w:t>
      </w:r>
      <w:r w:rsidRPr="00435074">
        <w:rPr>
          <w:rFonts w:eastAsia="Calibri"/>
          <w:lang w:val="fi-FI"/>
        </w:rPr>
        <w:t>a</w:t>
      </w:r>
      <w:r w:rsidR="006566CF" w:rsidRPr="00435074">
        <w:rPr>
          <w:rFonts w:eastAsia="Calibri"/>
          <w:lang w:val="fi-FI"/>
        </w:rPr>
        <w:t>an</w:t>
      </w:r>
      <w:r w:rsidRPr="00435074">
        <w:rPr>
          <w:rFonts w:eastAsia="Calibri"/>
          <w:lang w:val="fi-FI"/>
        </w:rPr>
        <w:t xml:space="preserve"> tasapuolisesti työntekijöiden kesken ja jokainen </w:t>
      </w:r>
      <w:r w:rsidR="00F7435D">
        <w:rPr>
          <w:rFonts w:eastAsia="Calibri"/>
          <w:lang w:val="fi-FI"/>
        </w:rPr>
        <w:t xml:space="preserve">työntekijä (toiminnanjohtajaa mukaan lukien) </w:t>
      </w:r>
      <w:r w:rsidRPr="00435074">
        <w:rPr>
          <w:rFonts w:eastAsia="Calibri"/>
          <w:lang w:val="fi-FI"/>
        </w:rPr>
        <w:t>toimii vuorollaan toimisto</w:t>
      </w:r>
      <w:r w:rsidRPr="001E573E">
        <w:rPr>
          <w:rFonts w:eastAsia="Calibri"/>
          <w:lang w:val="fi-FI"/>
        </w:rPr>
        <w:t xml:space="preserve">n ”talkkarina”. Henkilökunnan tasa- arvoisuutta ja yhdenvertaisuutta pyritään vahvistamaan avoimella ja moninaisella rekrytoinnilla, palkkakehityksen läpinäkyvyydellä, avoimella tiedonkululla ja kommunikoinnilla, koulutus- ja </w:t>
      </w:r>
      <w:proofErr w:type="spellStart"/>
      <w:r w:rsidR="002B2F3E" w:rsidRPr="00CF4CF6">
        <w:rPr>
          <w:lang w:val="fi-FI"/>
        </w:rPr>
        <w:t>kehittäytymis</w:t>
      </w:r>
      <w:r w:rsidR="002B2F3E">
        <w:rPr>
          <w:rFonts w:eastAsia="Calibri"/>
          <w:lang w:val="fi-FI"/>
        </w:rPr>
        <w:t>m</w:t>
      </w:r>
      <w:r w:rsidRPr="00282E0D">
        <w:rPr>
          <w:rFonts w:eastAsia="Calibri"/>
          <w:lang w:val="fi-FI"/>
        </w:rPr>
        <w:t>ahdollisuuksilla</w:t>
      </w:r>
      <w:proofErr w:type="spellEnd"/>
      <w:r w:rsidRPr="00282E0D">
        <w:rPr>
          <w:rFonts w:eastAsia="Calibri"/>
          <w:lang w:val="fi-FI"/>
        </w:rPr>
        <w:t xml:space="preserve"> sekä vuosittaisilla kehityskeskusteluilla. Kehityskeskusteluiden lähtökohtana on dialogisuus ja kaksisuuntaisuus, ja niissä tarkistetaan ja edistetään työntekijän työtehtävien monipuolisuutta, työntekijän vaikut</w:t>
      </w:r>
      <w:r w:rsidR="00075CA9" w:rsidRPr="00282E0D">
        <w:rPr>
          <w:rFonts w:eastAsia="Calibri"/>
          <w:lang w:val="fi-FI"/>
        </w:rPr>
        <w:t>tamis</w:t>
      </w:r>
      <w:r w:rsidRPr="00282E0D">
        <w:rPr>
          <w:rFonts w:eastAsia="Calibri"/>
          <w:lang w:val="fi-FI"/>
        </w:rPr>
        <w:t xml:space="preserve">mahdollisuuksia </w:t>
      </w:r>
      <w:r w:rsidR="00D113E1" w:rsidRPr="00282E0D">
        <w:rPr>
          <w:rFonts w:eastAsia="Calibri"/>
          <w:lang w:val="fi-FI"/>
        </w:rPr>
        <w:t>sekä</w:t>
      </w:r>
      <w:r w:rsidR="007A55C2" w:rsidRPr="00282E0D">
        <w:rPr>
          <w:rFonts w:eastAsia="Calibri"/>
          <w:lang w:val="fi-FI"/>
        </w:rPr>
        <w:t xml:space="preserve"> </w:t>
      </w:r>
      <w:r w:rsidRPr="00282E0D">
        <w:rPr>
          <w:rFonts w:eastAsia="Calibri"/>
          <w:lang w:val="fi-FI"/>
        </w:rPr>
        <w:t>huomioidaan kehittämistarpeita. Tarpeen mukaan järjestetään myös hankkeiden tiimikeskusteluita</w:t>
      </w:r>
    </w:p>
    <w:p w14:paraId="0DD6833C" w14:textId="77777777" w:rsidR="008B6185" w:rsidRDefault="008B6185">
      <w:pPr>
        <w:rPr>
          <w:rFonts w:eastAsia="Calibri"/>
          <w:lang w:val="fi-FI"/>
        </w:rPr>
      </w:pPr>
      <w:r>
        <w:rPr>
          <w:rFonts w:eastAsia="Calibri"/>
          <w:lang w:val="fi-FI"/>
        </w:rPr>
        <w:t>(sivu 12 alkaa)</w:t>
      </w:r>
    </w:p>
    <w:p w14:paraId="0DF9FB6E" w14:textId="4A2F5392" w:rsidR="008B6185" w:rsidRDefault="2D512A00">
      <w:pPr>
        <w:rPr>
          <w:lang w:val="fi-FI"/>
        </w:rPr>
      </w:pPr>
      <w:r w:rsidRPr="00282E0D">
        <w:rPr>
          <w:rFonts w:eastAsia="Calibri"/>
          <w:lang w:val="fi-FI"/>
        </w:rPr>
        <w:t xml:space="preserve">sekä koko henkilökuntaa koskevia ryhmäkeskusteluita. </w:t>
      </w:r>
    </w:p>
    <w:p w14:paraId="4A74EA25" w14:textId="67DFC0F2" w:rsidR="2D512A00" w:rsidRPr="008B6185" w:rsidRDefault="2D512A00">
      <w:pPr>
        <w:rPr>
          <w:lang w:val="fi-FI"/>
        </w:rPr>
      </w:pPr>
      <w:r w:rsidRPr="00543F62">
        <w:rPr>
          <w:rFonts w:eastAsia="Calibri" w:cstheme="minorHAnsi"/>
          <w:lang w:val="fi-FI"/>
        </w:rPr>
        <w:t>Yhdistystä ja työyhteisöä koskevat päätöksentekoprosessit ovat läpinäkyviä ja henkilökunnalle pyritään ta</w:t>
      </w:r>
      <w:r w:rsidR="00182672" w:rsidRPr="00543F62">
        <w:rPr>
          <w:rFonts w:eastAsia="Calibri" w:cstheme="minorHAnsi"/>
          <w:lang w:val="fi-FI"/>
        </w:rPr>
        <w:t>kaamaan</w:t>
      </w:r>
      <w:r w:rsidRPr="00543F62">
        <w:rPr>
          <w:rFonts w:eastAsia="Calibri" w:cstheme="minorHAnsi"/>
          <w:lang w:val="fi-FI"/>
        </w:rPr>
        <w:t xml:space="preserve"> yhdenvertaiset osallistumis- ja vaikuttamismahdollisuudet toiminnan suunnittelussa, toteutuksessa ja päätöksenteossa. Henkilöstökokousten kiertävän puheenjohtajuuden kautta madalletaan hierarkiaa. </w:t>
      </w:r>
      <w:r w:rsidRPr="00E265F9">
        <w:rPr>
          <w:rFonts w:eastAsia="Calibri" w:cstheme="minorHAnsi"/>
          <w:lang w:val="fi-FI"/>
        </w:rPr>
        <w:t xml:space="preserve">Suunnittelu-, valmistelu- ja muihin vastaaviin työryhmiin valitaan osallistujat niin, </w:t>
      </w:r>
      <w:r w:rsidR="003B37CC" w:rsidRPr="00E265F9">
        <w:rPr>
          <w:rFonts w:eastAsia="Calibri" w:cstheme="minorHAnsi"/>
          <w:lang w:val="fi-FI"/>
        </w:rPr>
        <w:t>että kaikki voivat tasapuolisesti osallistua</w:t>
      </w:r>
      <w:r w:rsidR="00877512" w:rsidRPr="00E265F9">
        <w:rPr>
          <w:rFonts w:eastAsia="Calibri" w:cstheme="minorHAnsi"/>
          <w:lang w:val="fi-FI"/>
        </w:rPr>
        <w:t xml:space="preserve"> ja</w:t>
      </w:r>
      <w:r w:rsidR="009D6C01" w:rsidRPr="00E265F9">
        <w:rPr>
          <w:rFonts w:eastAsia="Calibri" w:cstheme="minorHAnsi"/>
          <w:lang w:val="fi-FI"/>
        </w:rPr>
        <w:t xml:space="preserve"> </w:t>
      </w:r>
      <w:r w:rsidRPr="00E265F9">
        <w:rPr>
          <w:rFonts w:eastAsia="Calibri" w:cstheme="minorHAnsi"/>
          <w:lang w:val="fi-FI"/>
        </w:rPr>
        <w:t xml:space="preserve">ettei syrjintää </w:t>
      </w:r>
      <w:r w:rsidR="00F500E5" w:rsidRPr="00E265F9">
        <w:rPr>
          <w:rFonts w:eastAsia="Calibri" w:cstheme="minorHAnsi"/>
          <w:lang w:val="fi-FI"/>
        </w:rPr>
        <w:t xml:space="preserve">työsuhteen </w:t>
      </w:r>
      <w:r w:rsidR="00094BA8" w:rsidRPr="00E265F9">
        <w:rPr>
          <w:rFonts w:eastAsia="Calibri" w:cstheme="minorHAnsi"/>
          <w:lang w:val="fi-FI"/>
        </w:rPr>
        <w:t xml:space="preserve">laadun tai </w:t>
      </w:r>
      <w:r w:rsidRPr="00E265F9">
        <w:rPr>
          <w:rFonts w:eastAsia="Calibri" w:cstheme="minorHAnsi"/>
          <w:lang w:val="fi-FI"/>
        </w:rPr>
        <w:t xml:space="preserve">sukupuolen, iän, kielen, vammaisuuden tai muun syrjiväksi luettavan kriteerin perusteella tapahdu. Valinnoissa varmistetaan, että määräaikaisilla työntekijöillä on samanlaiset mahdollisuudet osallistua kuin </w:t>
      </w:r>
      <w:r w:rsidR="00C85192" w:rsidRPr="00E265F9">
        <w:rPr>
          <w:rFonts w:eastAsia="Calibri" w:cstheme="minorHAnsi"/>
          <w:lang w:val="fi-FI"/>
        </w:rPr>
        <w:t xml:space="preserve">vakituisessa </w:t>
      </w:r>
      <w:r w:rsidRPr="00E265F9">
        <w:rPr>
          <w:rFonts w:eastAsia="Calibri" w:cstheme="minorHAnsi"/>
          <w:lang w:val="fi-FI"/>
        </w:rPr>
        <w:t>työsuhteessa olevilla.</w:t>
      </w:r>
    </w:p>
    <w:p w14:paraId="39E7A4B1" w14:textId="7D683664" w:rsidR="2D512A00" w:rsidRPr="00E0174E" w:rsidRDefault="2D512A00">
      <w:pPr>
        <w:rPr>
          <w:lang w:val="fi-FI"/>
        </w:rPr>
      </w:pPr>
      <w:r w:rsidRPr="00E265F9">
        <w:rPr>
          <w:rFonts w:eastAsia="Calibri"/>
          <w:lang w:val="fi-FI"/>
        </w:rPr>
        <w:t>Kulttuuria kaikille -palvelun juoksevista ja ajankohtaisista kysymyksistä keskustellaan kahden viikon välein järjestetyissä henkilökuntakokouksissa. Näiden lisäksi järjestetään kaksi kertaa vuodessa työnjakokokou</w:t>
      </w:r>
      <w:r w:rsidR="00A713DA" w:rsidRPr="00E265F9">
        <w:rPr>
          <w:rFonts w:eastAsia="Calibri"/>
          <w:lang w:val="fi-FI"/>
        </w:rPr>
        <w:t>s</w:t>
      </w:r>
      <w:r w:rsidRPr="00E265F9">
        <w:rPr>
          <w:rFonts w:eastAsia="Calibri"/>
          <w:lang w:val="fi-FI"/>
        </w:rPr>
        <w:t xml:space="preserve">, jossa keskustellaan toimiston työnjaosta ja tehtävien yhdenvertaisesta jakautumisesta työntekijöiden välillä. Työnjako tallennetaan erilliseen, kaikille avoimeen taulukkoon. </w:t>
      </w:r>
      <w:r w:rsidR="00D50832" w:rsidRPr="00E265F9">
        <w:rPr>
          <w:rFonts w:eastAsia="Calibri"/>
          <w:lang w:val="fi-FI"/>
        </w:rPr>
        <w:t>Vuosittaisi</w:t>
      </w:r>
      <w:r w:rsidR="00282B07" w:rsidRPr="00E265F9">
        <w:rPr>
          <w:rFonts w:eastAsia="Calibri"/>
          <w:lang w:val="fi-FI"/>
        </w:rPr>
        <w:t>ss</w:t>
      </w:r>
      <w:r w:rsidR="00D50832" w:rsidRPr="00E265F9">
        <w:rPr>
          <w:rFonts w:eastAsia="Calibri"/>
          <w:lang w:val="fi-FI"/>
        </w:rPr>
        <w:t xml:space="preserve">a työnjakokokouksissa </w:t>
      </w:r>
      <w:r w:rsidR="00C14695" w:rsidRPr="00E265F9">
        <w:rPr>
          <w:rFonts w:eastAsia="Calibri"/>
          <w:lang w:val="fi-FI"/>
        </w:rPr>
        <w:t>käydään myös läpi yhdenvertaisuus</w:t>
      </w:r>
      <w:r w:rsidR="00282B07" w:rsidRPr="00E265F9">
        <w:rPr>
          <w:rFonts w:eastAsia="Calibri"/>
          <w:lang w:val="fi-FI"/>
        </w:rPr>
        <w:t xml:space="preserve"> ja tasa-arvosuunnitelman </w:t>
      </w:r>
      <w:r w:rsidR="00E06E1D" w:rsidRPr="00E265F9">
        <w:rPr>
          <w:rFonts w:eastAsia="Calibri"/>
          <w:lang w:val="fi-FI"/>
        </w:rPr>
        <w:t xml:space="preserve">toimenpiteet ja niiden </w:t>
      </w:r>
      <w:r w:rsidR="001344C9" w:rsidRPr="00E265F9">
        <w:rPr>
          <w:rFonts w:eastAsia="Calibri"/>
          <w:lang w:val="fi-FI"/>
        </w:rPr>
        <w:t>toteutumi</w:t>
      </w:r>
      <w:r w:rsidR="0065421B" w:rsidRPr="00E265F9">
        <w:rPr>
          <w:rFonts w:eastAsia="Calibri"/>
          <w:lang w:val="fi-FI"/>
        </w:rPr>
        <w:t>sta</w:t>
      </w:r>
      <w:r w:rsidR="001344C9" w:rsidRPr="00E265F9">
        <w:rPr>
          <w:rFonts w:eastAsia="Calibri"/>
          <w:lang w:val="fi-FI"/>
        </w:rPr>
        <w:t>.</w:t>
      </w:r>
      <w:r w:rsidR="008A2B6A" w:rsidRPr="00E265F9">
        <w:rPr>
          <w:rFonts w:eastAsia="Calibri"/>
          <w:lang w:val="fi-FI"/>
        </w:rPr>
        <w:t xml:space="preserve"> Suunnitelman tavoitteet ja toimenpiteet sisällytetään myös palvelun</w:t>
      </w:r>
      <w:r w:rsidR="008A2B6A">
        <w:rPr>
          <w:rFonts w:eastAsia="Calibri"/>
          <w:lang w:val="fi-FI"/>
        </w:rPr>
        <w:t xml:space="preserve"> </w:t>
      </w:r>
      <w:r w:rsidR="004B193D">
        <w:rPr>
          <w:rFonts w:eastAsia="Calibri"/>
          <w:lang w:val="fi-FI"/>
        </w:rPr>
        <w:t>vuosittaiseen</w:t>
      </w:r>
      <w:r w:rsidR="008A2B6A" w:rsidRPr="00E265F9">
        <w:rPr>
          <w:rFonts w:eastAsia="Calibri"/>
          <w:lang w:val="fi-FI"/>
        </w:rPr>
        <w:t xml:space="preserve"> toimintasuunnitelmaan</w:t>
      </w:r>
      <w:r w:rsidR="001344C9" w:rsidRPr="00E265F9">
        <w:rPr>
          <w:rFonts w:eastAsia="Calibri"/>
          <w:lang w:val="fi-FI"/>
        </w:rPr>
        <w:t xml:space="preserve">. </w:t>
      </w:r>
      <w:r w:rsidRPr="00E265F9">
        <w:rPr>
          <w:rFonts w:eastAsia="Calibri"/>
          <w:lang w:val="fi-FI"/>
        </w:rPr>
        <w:t>Kulttuuria kaikille -palvelun toiminnan suunnittelua ja suurempia linja</w:t>
      </w:r>
      <w:r w:rsidR="00256875" w:rsidRPr="00E265F9">
        <w:rPr>
          <w:rFonts w:eastAsia="Calibri"/>
          <w:lang w:val="fi-FI"/>
        </w:rPr>
        <w:t>uks</w:t>
      </w:r>
      <w:r w:rsidRPr="00E265F9">
        <w:rPr>
          <w:rFonts w:eastAsia="Calibri"/>
          <w:lang w:val="fi-FI"/>
        </w:rPr>
        <w:t xml:space="preserve">ia varten järjestetään erillisiä vetäytymisiä </w:t>
      </w:r>
      <w:r w:rsidR="00543781" w:rsidRPr="00E265F9">
        <w:rPr>
          <w:rFonts w:eastAsia="Calibri"/>
          <w:lang w:val="fi-FI"/>
        </w:rPr>
        <w:t>muutaman</w:t>
      </w:r>
      <w:r w:rsidRPr="00E265F9">
        <w:rPr>
          <w:rFonts w:eastAsia="Calibri"/>
          <w:lang w:val="fi-FI"/>
        </w:rPr>
        <w:t xml:space="preserve"> ker</w:t>
      </w:r>
      <w:r w:rsidR="00543781" w:rsidRPr="00E265F9">
        <w:rPr>
          <w:rFonts w:eastAsia="Calibri"/>
          <w:lang w:val="fi-FI"/>
        </w:rPr>
        <w:t>ran</w:t>
      </w:r>
      <w:r w:rsidRPr="00E265F9">
        <w:rPr>
          <w:rFonts w:eastAsia="Calibri"/>
          <w:lang w:val="fi-FI"/>
        </w:rPr>
        <w:t xml:space="preserve"> vuodessa.</w:t>
      </w:r>
      <w:r w:rsidRPr="00282E0D">
        <w:rPr>
          <w:rFonts w:eastAsia="Calibri"/>
          <w:lang w:val="fi-FI"/>
        </w:rPr>
        <w:t xml:space="preserve"> Henkilöstön edustaja osallistuu toiminnanjohtajan lisäksi hallituksen kokouksiin ja kokousten esityslistat ja pöytäkirjat ovat avoimia henkilökunnalle. Toimiston muuta henkilökuntaa kannustetaan myös osallistumaan hallituksen kokouksiin.</w:t>
      </w:r>
    </w:p>
    <w:p w14:paraId="00292E26" w14:textId="77777777" w:rsidR="00BB1670" w:rsidRPr="00543F62" w:rsidRDefault="00BB1670" w:rsidP="00E5276C">
      <w:pPr>
        <w:pStyle w:val="Otsikko4"/>
        <w:rPr>
          <w:lang w:val="fi-FI"/>
        </w:rPr>
      </w:pPr>
      <w:r w:rsidRPr="00543F62">
        <w:rPr>
          <w:lang w:val="fi-FI"/>
        </w:rPr>
        <w:t>Tavoite</w:t>
      </w:r>
    </w:p>
    <w:p w14:paraId="07767562" w14:textId="1DB823E0" w:rsidR="2D512A00" w:rsidRPr="00E0174E" w:rsidRDefault="2D512A00">
      <w:pPr>
        <w:rPr>
          <w:lang w:val="fi-FI"/>
        </w:rPr>
      </w:pPr>
      <w:r w:rsidRPr="00282E0D">
        <w:rPr>
          <w:rFonts w:eastAsia="Calibri"/>
          <w:lang w:val="fi-FI"/>
        </w:rPr>
        <w:t>Uusia työntekijöitä perehdytään omaan toimenkuv</w:t>
      </w:r>
      <w:r w:rsidR="00886C9D" w:rsidRPr="00282E0D">
        <w:rPr>
          <w:rFonts w:eastAsia="Calibri"/>
          <w:lang w:val="fi-FI"/>
        </w:rPr>
        <w:t>a</w:t>
      </w:r>
      <w:r w:rsidRPr="00282E0D">
        <w:rPr>
          <w:rFonts w:eastAsia="Calibri"/>
          <w:lang w:val="fi-FI"/>
        </w:rPr>
        <w:t>an, työsuhtee</w:t>
      </w:r>
      <w:r w:rsidR="00886C9D" w:rsidRPr="00282E0D">
        <w:rPr>
          <w:rFonts w:eastAsia="Calibri"/>
          <w:lang w:val="fi-FI"/>
        </w:rPr>
        <w:t>see</w:t>
      </w:r>
      <w:r w:rsidRPr="00282E0D">
        <w:rPr>
          <w:rFonts w:eastAsia="Calibri"/>
          <w:lang w:val="fi-FI"/>
        </w:rPr>
        <w:t>n ja toimistorutiineihin liittyvi</w:t>
      </w:r>
      <w:r w:rsidR="00886C9D" w:rsidRPr="00282E0D">
        <w:rPr>
          <w:rFonts w:eastAsia="Calibri"/>
          <w:lang w:val="fi-FI"/>
        </w:rPr>
        <w:t>e</w:t>
      </w:r>
      <w:r w:rsidRPr="00282E0D">
        <w:rPr>
          <w:rFonts w:eastAsia="Calibri"/>
          <w:lang w:val="fi-FI"/>
        </w:rPr>
        <w:t xml:space="preserve">n kysymysten lisäksi myös </w:t>
      </w:r>
      <w:r w:rsidR="00D12C3E" w:rsidRPr="00282E0D">
        <w:rPr>
          <w:rFonts w:eastAsia="Calibri"/>
          <w:lang w:val="fi-FI"/>
        </w:rPr>
        <w:t xml:space="preserve">muihin </w:t>
      </w:r>
      <w:r w:rsidRPr="00282E0D">
        <w:rPr>
          <w:rFonts w:eastAsia="Calibri"/>
          <w:lang w:val="fi-FI"/>
        </w:rPr>
        <w:t>Kulttuuria kaikille -palvelun toiminnan osa-alueisiin sekä toiminnan yhdenvertaisuuskysymyksiin. Perehdyttäminen on kaksisuuntaista ja siinä huomioidaan työntekijöiden erilaiset tarpeet.</w:t>
      </w:r>
    </w:p>
    <w:p w14:paraId="204B78D1" w14:textId="77777777" w:rsidR="00543F62" w:rsidRPr="00543F62" w:rsidRDefault="00543F62" w:rsidP="00E5276C">
      <w:pPr>
        <w:pStyle w:val="Otsikko4"/>
        <w:rPr>
          <w:lang w:val="fi-FI"/>
        </w:rPr>
      </w:pPr>
      <w:r w:rsidRPr="00543F62">
        <w:rPr>
          <w:lang w:val="fi-FI"/>
        </w:rPr>
        <w:t>Toimenpiteet</w:t>
      </w:r>
    </w:p>
    <w:p w14:paraId="25969F26" w14:textId="00D10DB7" w:rsidR="2D512A00" w:rsidRPr="00FB2770" w:rsidRDefault="2D512A00" w:rsidP="00B67F34">
      <w:pPr>
        <w:pStyle w:val="Luettelokappale"/>
        <w:numPr>
          <w:ilvl w:val="0"/>
          <w:numId w:val="25"/>
        </w:numPr>
        <w:rPr>
          <w:lang w:val="fi-FI"/>
        </w:rPr>
      </w:pPr>
      <w:r w:rsidRPr="00282E0D">
        <w:rPr>
          <w:rFonts w:eastAsia="Calibri"/>
          <w:lang w:val="fi-FI"/>
        </w:rPr>
        <w:t>Kehitetään perehdyttämispaketti uusille työntekijöille, johon sisällytetään työntekijän oikeuksiin ja velvollisuuksiin sekä työtehtävi</w:t>
      </w:r>
      <w:r w:rsidR="00D12C3E" w:rsidRPr="00282E0D">
        <w:rPr>
          <w:rFonts w:eastAsia="Calibri"/>
          <w:lang w:val="fi-FI"/>
        </w:rPr>
        <w:t>i</w:t>
      </w:r>
      <w:r w:rsidRPr="00282E0D">
        <w:rPr>
          <w:rFonts w:eastAsia="Calibri"/>
          <w:lang w:val="fi-FI"/>
        </w:rPr>
        <w:t xml:space="preserve">n ja työorganisaatioon liittyvien kysymysten lisäksi myös </w:t>
      </w:r>
      <w:r w:rsidR="00D37358" w:rsidRPr="00435074">
        <w:rPr>
          <w:rFonts w:eastAsia="Calibri"/>
          <w:lang w:val="fi-FI"/>
        </w:rPr>
        <w:t>saavutettavuuteen ja moninaisuuteen</w:t>
      </w:r>
      <w:r w:rsidRPr="00435074">
        <w:rPr>
          <w:rFonts w:eastAsia="Calibri"/>
          <w:lang w:val="fi-FI"/>
        </w:rPr>
        <w:t xml:space="preserve"> liittyvi</w:t>
      </w:r>
      <w:r w:rsidR="00A307E5" w:rsidRPr="00435074">
        <w:rPr>
          <w:rFonts w:eastAsia="Calibri"/>
          <w:lang w:val="fi-FI"/>
        </w:rPr>
        <w:t>ä</w:t>
      </w:r>
      <w:r w:rsidRPr="00435074">
        <w:rPr>
          <w:rFonts w:eastAsia="Calibri"/>
          <w:lang w:val="fi-FI"/>
        </w:rPr>
        <w:t xml:space="preserve"> kysymyksi</w:t>
      </w:r>
      <w:r w:rsidR="00A307E5" w:rsidRPr="001E573E">
        <w:rPr>
          <w:rFonts w:eastAsia="Calibri"/>
          <w:lang w:val="fi-FI"/>
        </w:rPr>
        <w:t>ä</w:t>
      </w:r>
      <w:r w:rsidR="000F3CCE" w:rsidRPr="001E573E">
        <w:rPr>
          <w:rFonts w:eastAsia="Calibri"/>
          <w:lang w:val="fi-FI"/>
        </w:rPr>
        <w:t xml:space="preserve"> sekä palvelun yhdenve</w:t>
      </w:r>
      <w:r w:rsidR="008E1DF0" w:rsidRPr="001E573E">
        <w:rPr>
          <w:rFonts w:eastAsia="Calibri"/>
          <w:lang w:val="fi-FI"/>
        </w:rPr>
        <w:t>rtaisuus ja tasa-arvosuunnitelma</w:t>
      </w:r>
      <w:r w:rsidR="00A307E5" w:rsidRPr="009F3B38">
        <w:rPr>
          <w:rFonts w:eastAsia="Calibri"/>
          <w:lang w:val="fi-FI"/>
        </w:rPr>
        <w:t>.</w:t>
      </w:r>
      <w:r w:rsidRPr="00FB2770">
        <w:rPr>
          <w:rFonts w:eastAsia="Calibri"/>
          <w:lang w:val="fi-FI"/>
        </w:rPr>
        <w:t xml:space="preserve"> </w:t>
      </w:r>
    </w:p>
    <w:p w14:paraId="2B1BB79F" w14:textId="77777777" w:rsidR="00BB1670" w:rsidRPr="00543F62" w:rsidRDefault="00BB1670" w:rsidP="00E5276C">
      <w:pPr>
        <w:pStyle w:val="Otsikko4"/>
        <w:rPr>
          <w:lang w:val="fi-FI"/>
        </w:rPr>
      </w:pPr>
      <w:r w:rsidRPr="00543F62">
        <w:rPr>
          <w:lang w:val="fi-FI"/>
        </w:rPr>
        <w:lastRenderedPageBreak/>
        <w:t>Tavoite</w:t>
      </w:r>
    </w:p>
    <w:p w14:paraId="788E823B" w14:textId="3A52D629" w:rsidR="2D512A00" w:rsidRPr="000E189E" w:rsidRDefault="2D512A00" w:rsidP="000E189E">
      <w:pPr>
        <w:rPr>
          <w:rFonts w:cstheme="minorHAnsi"/>
          <w:lang w:val="fi-FI"/>
        </w:rPr>
      </w:pPr>
      <w:r w:rsidRPr="00E0174E">
        <w:rPr>
          <w:rFonts w:eastAsia="Calibri" w:cstheme="minorHAnsi"/>
          <w:lang w:val="fi-FI"/>
        </w:rPr>
        <w:t xml:space="preserve">Kehityskeskusteluiden ja tiimikeskusteluiden kautta kehitetään yhteistyötä, toiminnan ja työntekijöiden </w:t>
      </w:r>
      <w:proofErr w:type="spellStart"/>
      <w:r w:rsidR="009A41BB">
        <w:rPr>
          <w:rFonts w:eastAsia="Calibri" w:cstheme="minorHAnsi"/>
          <w:lang w:val="fi-FI"/>
        </w:rPr>
        <w:t>kehittäytymistä</w:t>
      </w:r>
      <w:proofErr w:type="spellEnd"/>
      <w:r w:rsidRPr="00E0174E">
        <w:rPr>
          <w:rFonts w:eastAsia="Calibri" w:cstheme="minorHAnsi"/>
          <w:lang w:val="fi-FI"/>
        </w:rPr>
        <w:t xml:space="preserve"> sekä tuetaan työtekijöiden jaksamista ja hyvinvointia. Kehityskeskusteluiden lähtökohtana on vuorovaikutus.</w:t>
      </w:r>
    </w:p>
    <w:p w14:paraId="0260E1CE" w14:textId="77777777" w:rsidR="00543F62" w:rsidRPr="00543F62" w:rsidRDefault="00543F62" w:rsidP="00E5276C">
      <w:pPr>
        <w:pStyle w:val="Otsikko4"/>
        <w:rPr>
          <w:lang w:val="fi-FI"/>
        </w:rPr>
      </w:pPr>
      <w:r w:rsidRPr="00543F62">
        <w:rPr>
          <w:lang w:val="fi-FI"/>
        </w:rPr>
        <w:t>Toimenpiteet</w:t>
      </w:r>
    </w:p>
    <w:p w14:paraId="527B51B0" w14:textId="41FF5802" w:rsidR="2D512A00" w:rsidRPr="00BB1670" w:rsidRDefault="2D512A00" w:rsidP="00BB1670">
      <w:pPr>
        <w:pStyle w:val="Luettelokappale"/>
        <w:numPr>
          <w:ilvl w:val="0"/>
          <w:numId w:val="19"/>
        </w:numPr>
        <w:rPr>
          <w:rFonts w:cstheme="minorHAnsi"/>
          <w:lang w:val="fi-FI"/>
        </w:rPr>
      </w:pPr>
      <w:r w:rsidRPr="00785846">
        <w:rPr>
          <w:rFonts w:eastAsia="Calibri" w:cstheme="minorHAnsi"/>
          <w:lang w:val="fi-FI"/>
        </w:rPr>
        <w:t>Kehitetään kehityskeskustelurakenteen dialogisuutta ja kokeillaan uusia tapoja toteuttaa kehityskeskusteluita niin että keskustelu tukisi entistä paremmin työntekijöiden hyvinvointia.</w:t>
      </w:r>
    </w:p>
    <w:p w14:paraId="7E943F84" w14:textId="77777777" w:rsidR="00BB1670" w:rsidRPr="00543F62" w:rsidRDefault="00BB1670" w:rsidP="00E5276C">
      <w:pPr>
        <w:pStyle w:val="Otsikko4"/>
        <w:rPr>
          <w:lang w:val="fi-FI"/>
        </w:rPr>
      </w:pPr>
      <w:r w:rsidRPr="00543F62">
        <w:rPr>
          <w:lang w:val="fi-FI"/>
        </w:rPr>
        <w:t>Tavoite</w:t>
      </w:r>
    </w:p>
    <w:p w14:paraId="1926D72F" w14:textId="77777777" w:rsidR="00FB2770" w:rsidRDefault="00F16153" w:rsidP="000E189E">
      <w:pPr>
        <w:rPr>
          <w:rFonts w:eastAsia="Calibri"/>
          <w:lang w:val="fi-FI"/>
        </w:rPr>
      </w:pPr>
      <w:r w:rsidRPr="00E0174E">
        <w:rPr>
          <w:rFonts w:eastAsia="Calibri"/>
          <w:lang w:val="fi-FI"/>
        </w:rPr>
        <w:t>Palvelun o</w:t>
      </w:r>
      <w:r w:rsidR="2D512A00" w:rsidRPr="00E0174E">
        <w:rPr>
          <w:rFonts w:eastAsia="Calibri"/>
          <w:lang w:val="fi-FI"/>
        </w:rPr>
        <w:t>sa-aika</w:t>
      </w:r>
      <w:r w:rsidR="004218B0" w:rsidRPr="00E0174E">
        <w:rPr>
          <w:rFonts w:eastAsia="Calibri"/>
          <w:lang w:val="fi-FI"/>
        </w:rPr>
        <w:t>työtä tekev</w:t>
      </w:r>
      <w:r w:rsidR="00F26958" w:rsidRPr="00E0174E">
        <w:rPr>
          <w:rFonts w:eastAsia="Calibri"/>
          <w:lang w:val="fi-FI"/>
        </w:rPr>
        <w:t>ien</w:t>
      </w:r>
      <w:r w:rsidR="2D512A00" w:rsidRPr="00E0174E">
        <w:rPr>
          <w:rFonts w:eastAsia="Calibri"/>
          <w:lang w:val="fi-FI"/>
        </w:rPr>
        <w:t xml:space="preserve"> asiantuntij</w:t>
      </w:r>
      <w:r w:rsidR="00F26958" w:rsidRPr="00E0174E">
        <w:rPr>
          <w:rFonts w:eastAsia="Calibri"/>
          <w:lang w:val="fi-FI"/>
        </w:rPr>
        <w:t>oiden</w:t>
      </w:r>
      <w:r w:rsidR="2D512A00" w:rsidRPr="00E0174E">
        <w:rPr>
          <w:rFonts w:eastAsia="Calibri"/>
          <w:lang w:val="fi-FI"/>
        </w:rPr>
        <w:t xml:space="preserve"> ja ei-asiantuntijatehtävissä olev</w:t>
      </w:r>
      <w:r w:rsidR="00F26958" w:rsidRPr="00E0174E">
        <w:rPr>
          <w:rFonts w:eastAsia="Calibri"/>
          <w:lang w:val="fi-FI"/>
        </w:rPr>
        <w:t>ien</w:t>
      </w:r>
      <w:r w:rsidR="2D512A00" w:rsidRPr="00E0174E">
        <w:rPr>
          <w:rFonts w:eastAsia="Calibri"/>
          <w:lang w:val="fi-FI"/>
        </w:rPr>
        <w:t xml:space="preserve"> työntekij</w:t>
      </w:r>
      <w:r w:rsidR="00F26958" w:rsidRPr="00E0174E">
        <w:rPr>
          <w:rFonts w:eastAsia="Calibri"/>
          <w:lang w:val="fi-FI"/>
        </w:rPr>
        <w:t>öiden</w:t>
      </w:r>
      <w:r w:rsidR="2D512A00" w:rsidRPr="00E0174E">
        <w:rPr>
          <w:rFonts w:eastAsia="Calibri"/>
          <w:lang w:val="fi-FI"/>
        </w:rPr>
        <w:t xml:space="preserve"> tulee päästä yhdenvertaisesti osaksi työyhteisöä</w:t>
      </w:r>
    </w:p>
    <w:p w14:paraId="6B320279" w14:textId="77777777" w:rsidR="00FB2770" w:rsidRDefault="00FB2770" w:rsidP="000E189E">
      <w:pPr>
        <w:rPr>
          <w:rFonts w:eastAsia="Calibri"/>
          <w:lang w:val="fi-FI"/>
        </w:rPr>
      </w:pPr>
      <w:r>
        <w:rPr>
          <w:rFonts w:eastAsia="Calibri"/>
          <w:lang w:val="fi-FI"/>
        </w:rPr>
        <w:t>(sivu 13 alkaa)</w:t>
      </w:r>
    </w:p>
    <w:p w14:paraId="2C6C9021" w14:textId="7895B93D" w:rsidR="2D512A00" w:rsidRPr="00E0174E" w:rsidRDefault="2D512A00" w:rsidP="000E189E">
      <w:pPr>
        <w:rPr>
          <w:lang w:val="fi-FI"/>
        </w:rPr>
      </w:pPr>
      <w:r w:rsidRPr="00E0174E">
        <w:rPr>
          <w:rFonts w:eastAsia="Calibri"/>
          <w:lang w:val="fi-FI"/>
        </w:rPr>
        <w:t xml:space="preserve">ja tiedonkulkua, vaikka </w:t>
      </w:r>
      <w:r w:rsidR="00414733" w:rsidRPr="00E0174E">
        <w:rPr>
          <w:rFonts w:eastAsia="Calibri"/>
          <w:lang w:val="fi-FI"/>
        </w:rPr>
        <w:t>he</w:t>
      </w:r>
      <w:r w:rsidRPr="00E0174E">
        <w:rPr>
          <w:rFonts w:eastAsia="Calibri"/>
          <w:lang w:val="fi-FI"/>
        </w:rPr>
        <w:t xml:space="preserve"> eivät ajan ja toimenkuvansa takia voi osallistua esimerkiksi henkilökunnan kokouksiin tai vetäytymisiin.</w:t>
      </w:r>
    </w:p>
    <w:p w14:paraId="3FA90583" w14:textId="77777777" w:rsidR="00543F62" w:rsidRPr="00543F62" w:rsidRDefault="00543F62" w:rsidP="00E5276C">
      <w:pPr>
        <w:pStyle w:val="Otsikko4"/>
        <w:rPr>
          <w:lang w:val="fi-FI"/>
        </w:rPr>
      </w:pPr>
      <w:r w:rsidRPr="00543F62">
        <w:rPr>
          <w:lang w:val="fi-FI"/>
        </w:rPr>
        <w:t>Toimenpiteet</w:t>
      </w:r>
    </w:p>
    <w:p w14:paraId="38EC978F" w14:textId="242E4741" w:rsidR="00785846" w:rsidRPr="00785846" w:rsidRDefault="2D512A00" w:rsidP="00785846">
      <w:pPr>
        <w:pStyle w:val="Luettelokappale"/>
        <w:numPr>
          <w:ilvl w:val="0"/>
          <w:numId w:val="19"/>
        </w:numPr>
        <w:rPr>
          <w:rFonts w:eastAsia="Calibri" w:cstheme="minorHAnsi"/>
          <w:lang w:val="fi-FI"/>
        </w:rPr>
      </w:pPr>
      <w:r w:rsidRPr="00785846">
        <w:rPr>
          <w:rFonts w:eastAsia="Calibri" w:cstheme="minorHAnsi"/>
          <w:lang w:val="fi-FI"/>
        </w:rPr>
        <w:t>Kehitetään sisäistä tiedonkulkua ja vaihtoehtoisia tapoja osallistua kokouksiin</w:t>
      </w:r>
      <w:r w:rsidR="0048351E">
        <w:rPr>
          <w:rFonts w:eastAsia="Calibri" w:cstheme="minorHAnsi"/>
          <w:lang w:val="fi-FI"/>
        </w:rPr>
        <w:t xml:space="preserve"> tai vetäytymisiin</w:t>
      </w:r>
      <w:r w:rsidRPr="00785846">
        <w:rPr>
          <w:rFonts w:eastAsia="Calibri" w:cstheme="minorHAnsi"/>
          <w:lang w:val="fi-FI"/>
        </w:rPr>
        <w:t xml:space="preserve">. </w:t>
      </w:r>
    </w:p>
    <w:p w14:paraId="4134E73C" w14:textId="1E703D11" w:rsidR="00785846" w:rsidRPr="00785846" w:rsidRDefault="2D512A00" w:rsidP="00785846">
      <w:pPr>
        <w:pStyle w:val="Luettelokappale"/>
        <w:numPr>
          <w:ilvl w:val="0"/>
          <w:numId w:val="19"/>
        </w:numPr>
        <w:rPr>
          <w:rFonts w:eastAsia="Calibri" w:cstheme="minorHAnsi"/>
          <w:lang w:val="fi-FI"/>
        </w:rPr>
      </w:pPr>
      <w:r w:rsidRPr="00785846">
        <w:rPr>
          <w:rFonts w:eastAsia="Calibri" w:cstheme="minorHAnsi"/>
          <w:lang w:val="fi-FI"/>
        </w:rPr>
        <w:t>Suullista ja/tai kirjallista viestintää työntekijää koskevi</w:t>
      </w:r>
      <w:r w:rsidR="00004391">
        <w:rPr>
          <w:rFonts w:eastAsia="Calibri" w:cstheme="minorHAnsi"/>
          <w:lang w:val="fi-FI"/>
        </w:rPr>
        <w:t>st</w:t>
      </w:r>
      <w:r w:rsidRPr="00785846">
        <w:rPr>
          <w:rFonts w:eastAsia="Calibri" w:cstheme="minorHAnsi"/>
          <w:lang w:val="fi-FI"/>
        </w:rPr>
        <w:t>a kysymyksi</w:t>
      </w:r>
      <w:r w:rsidR="00004391">
        <w:rPr>
          <w:rFonts w:eastAsia="Calibri" w:cstheme="minorHAnsi"/>
          <w:lang w:val="fi-FI"/>
        </w:rPr>
        <w:t>st</w:t>
      </w:r>
      <w:r w:rsidRPr="00785846">
        <w:rPr>
          <w:rFonts w:eastAsia="Calibri" w:cstheme="minorHAnsi"/>
          <w:lang w:val="fi-FI"/>
        </w:rPr>
        <w:t xml:space="preserve">ä mukautetaan työntekijän kielitaidon tasolle. </w:t>
      </w:r>
    </w:p>
    <w:p w14:paraId="6E528677" w14:textId="42EDA574" w:rsidR="2D512A00" w:rsidRPr="00BB1670" w:rsidRDefault="2D512A00" w:rsidP="00BB1670">
      <w:pPr>
        <w:pStyle w:val="Luettelokappale"/>
        <w:numPr>
          <w:ilvl w:val="0"/>
          <w:numId w:val="19"/>
        </w:numPr>
        <w:rPr>
          <w:rFonts w:cstheme="minorHAnsi"/>
          <w:lang w:val="fi-FI"/>
        </w:rPr>
      </w:pPr>
      <w:r w:rsidRPr="00785846">
        <w:rPr>
          <w:rFonts w:eastAsia="Calibri" w:cstheme="minorHAnsi"/>
          <w:lang w:val="fi-FI"/>
        </w:rPr>
        <w:t xml:space="preserve">Kehitetään koko henkilökunnan yhteisöllisyyttä erilaisten vapaamuotoisten kokoontumisten, yhteisten kahvitaukojen sekä kaksi kerta vuodessa järjestettävien virkistyspäivien kautta. </w:t>
      </w:r>
    </w:p>
    <w:p w14:paraId="274DB1FF" w14:textId="3E8E7431" w:rsidR="00BB1670" w:rsidRDefault="00BB1670" w:rsidP="00E5276C">
      <w:pPr>
        <w:pStyle w:val="Otsikko4"/>
        <w:rPr>
          <w:lang w:val="fi-FI"/>
        </w:rPr>
      </w:pPr>
      <w:r w:rsidRPr="00543F62">
        <w:rPr>
          <w:lang w:val="fi-FI"/>
        </w:rPr>
        <w:t>Tavoite</w:t>
      </w:r>
    </w:p>
    <w:p w14:paraId="7A0C477A" w14:textId="5DD146BD" w:rsidR="00282E0D" w:rsidRDefault="00282E0D" w:rsidP="00BB1670">
      <w:pPr>
        <w:spacing w:after="0" w:line="240" w:lineRule="auto"/>
        <w:rPr>
          <w:rFonts w:eastAsia="Calibri" w:cstheme="minorHAnsi"/>
          <w:lang w:val="fi-FI"/>
        </w:rPr>
      </w:pPr>
      <w:r w:rsidRPr="00282E0D">
        <w:rPr>
          <w:rFonts w:eastAsia="Calibri" w:cstheme="minorHAnsi"/>
          <w:lang w:val="fi-FI"/>
        </w:rPr>
        <w:t>Toimisto ja työympäristö on mahdollisimman esteetön, toimiva ja turvallinen ja mukautettavissa jokaisen työntekijän mahdollisiin yksiöllisiin tarpeisiin.</w:t>
      </w:r>
    </w:p>
    <w:p w14:paraId="741DB160" w14:textId="77777777" w:rsidR="00282E0D" w:rsidRPr="00543F62" w:rsidRDefault="00282E0D" w:rsidP="00BB1670">
      <w:pPr>
        <w:spacing w:after="0" w:line="240" w:lineRule="auto"/>
        <w:rPr>
          <w:rFonts w:eastAsia="Calibri" w:cstheme="minorHAnsi"/>
          <w:lang w:val="fi-FI"/>
        </w:rPr>
      </w:pPr>
    </w:p>
    <w:p w14:paraId="6F6ED39F" w14:textId="4D838EC1" w:rsidR="00806A33" w:rsidRDefault="00806A33" w:rsidP="00E5276C">
      <w:pPr>
        <w:pStyle w:val="Otsikko4"/>
        <w:rPr>
          <w:lang w:val="fi-FI"/>
        </w:rPr>
      </w:pPr>
      <w:r>
        <w:rPr>
          <w:lang w:val="fi-FI"/>
        </w:rPr>
        <w:t>T</w:t>
      </w:r>
      <w:r w:rsidR="00435074">
        <w:rPr>
          <w:lang w:val="fi-FI"/>
        </w:rPr>
        <w:t>oimenpiteet</w:t>
      </w:r>
    </w:p>
    <w:p w14:paraId="75A9093A" w14:textId="6CB23A10" w:rsidR="00435074" w:rsidRPr="00E0174E" w:rsidRDefault="00435074" w:rsidP="00E0174E">
      <w:pPr>
        <w:pStyle w:val="Luettelokappale"/>
        <w:numPr>
          <w:ilvl w:val="0"/>
          <w:numId w:val="30"/>
        </w:numPr>
        <w:rPr>
          <w:rFonts w:eastAsia="Calibri"/>
          <w:lang w:val="fi-FI"/>
        </w:rPr>
      </w:pPr>
      <w:r w:rsidRPr="00E0174E">
        <w:rPr>
          <w:rFonts w:eastAsia="Calibri"/>
          <w:lang w:val="fi-FI"/>
        </w:rPr>
        <w:t>Uusien työntekijöiden tarpeista käydään keskustelua työntekijän kanssa ja tehdään kohtuulliset mukautukset ennen työntekijän aloittamista.</w:t>
      </w:r>
    </w:p>
    <w:p w14:paraId="70D3EA48" w14:textId="3CD4E232" w:rsidR="00435074" w:rsidRPr="00E0174E" w:rsidRDefault="00435074" w:rsidP="00E0174E">
      <w:pPr>
        <w:pStyle w:val="Luettelokappale"/>
        <w:numPr>
          <w:ilvl w:val="0"/>
          <w:numId w:val="30"/>
        </w:numPr>
        <w:rPr>
          <w:rFonts w:eastAsia="Calibri"/>
          <w:lang w:val="fi-FI"/>
        </w:rPr>
      </w:pPr>
      <w:r w:rsidRPr="00E0174E">
        <w:rPr>
          <w:rFonts w:eastAsia="Calibri"/>
          <w:lang w:val="fi-FI"/>
        </w:rPr>
        <w:t xml:space="preserve">Kaikkien työntekijöiden työympäristöön liittyvistä tarpeista keskustellaan säännöllisesti ja tehdään tarvittaessa kohtuullisia mukautuksia.    </w:t>
      </w:r>
    </w:p>
    <w:p w14:paraId="2864ED72" w14:textId="1280C725" w:rsidR="00806A33" w:rsidRPr="00CF1708" w:rsidRDefault="00435074" w:rsidP="00CF1708">
      <w:pPr>
        <w:pStyle w:val="Luettelokappale"/>
        <w:numPr>
          <w:ilvl w:val="0"/>
          <w:numId w:val="30"/>
        </w:numPr>
        <w:rPr>
          <w:rFonts w:eastAsia="Calibri"/>
          <w:lang w:val="fi-FI"/>
        </w:rPr>
      </w:pPr>
      <w:r w:rsidRPr="00E0174E">
        <w:rPr>
          <w:rFonts w:eastAsia="Calibri"/>
          <w:lang w:val="fi-FI"/>
        </w:rPr>
        <w:t>Pyritään vaikuttamaan myös Kaapelitehtaan muiden tilojen toimivuuteen ja esteettömyyteen.</w:t>
      </w:r>
    </w:p>
    <w:p w14:paraId="457B86D6" w14:textId="27B8A339" w:rsidR="2D512A00" w:rsidRPr="00E0174E" w:rsidRDefault="737BC6CE" w:rsidP="000E189E">
      <w:pPr>
        <w:pStyle w:val="Otsikko3"/>
        <w:rPr>
          <w:lang w:val="fi-FI"/>
        </w:rPr>
      </w:pPr>
      <w:bookmarkStart w:id="15" w:name="_Toc16604283"/>
      <w:r w:rsidRPr="00E0174E">
        <w:rPr>
          <w:lang w:val="fi-FI"/>
        </w:rPr>
        <w:t>3.2. Rekrytointi, palkkaus ja palveluiden ostot</w:t>
      </w:r>
      <w:bookmarkEnd w:id="15"/>
    </w:p>
    <w:p w14:paraId="3E73E788" w14:textId="32AADB21" w:rsidR="2D512A00" w:rsidRPr="00E0174E" w:rsidRDefault="2D512A00">
      <w:pPr>
        <w:rPr>
          <w:lang w:val="fi-FI"/>
        </w:rPr>
      </w:pPr>
      <w:r w:rsidRPr="00282E0D">
        <w:rPr>
          <w:rFonts w:eastAsia="Calibri"/>
          <w:lang w:val="fi-FI"/>
        </w:rPr>
        <w:t>Henkilöstösuunnittelulla</w:t>
      </w:r>
      <w:r w:rsidR="00A65B55" w:rsidRPr="00282E0D">
        <w:rPr>
          <w:rFonts w:eastAsia="Calibri"/>
          <w:lang w:val="fi-FI"/>
        </w:rPr>
        <w:t xml:space="preserve">, </w:t>
      </w:r>
      <w:r w:rsidRPr="00282E0D">
        <w:rPr>
          <w:rFonts w:eastAsia="Calibri"/>
          <w:lang w:val="fi-FI"/>
        </w:rPr>
        <w:t>rekrytoinn</w:t>
      </w:r>
      <w:r w:rsidR="00A65B55" w:rsidRPr="00282E0D">
        <w:rPr>
          <w:rFonts w:eastAsia="Calibri"/>
          <w:lang w:val="fi-FI"/>
        </w:rPr>
        <w:t>e</w:t>
      </w:r>
      <w:r w:rsidRPr="00282E0D">
        <w:rPr>
          <w:rFonts w:eastAsia="Calibri"/>
          <w:lang w:val="fi-FI"/>
        </w:rPr>
        <w:t>illa</w:t>
      </w:r>
      <w:r w:rsidR="00A65B55" w:rsidRPr="00282E0D">
        <w:rPr>
          <w:rFonts w:eastAsia="Calibri"/>
          <w:lang w:val="fi-FI"/>
        </w:rPr>
        <w:t xml:space="preserve"> ja työaikajärjestelyillä</w:t>
      </w:r>
      <w:r w:rsidRPr="00282E0D">
        <w:rPr>
          <w:rFonts w:eastAsia="Calibri"/>
          <w:lang w:val="fi-FI"/>
        </w:rPr>
        <w:t xml:space="preserve"> edistetään henkilöstörakenteen kehittymistä tasa-arvoiseen, monimuotoiseen ja monikieliseen suuntaan. Monimuotoisuudella tarkoitetaan henkilöstön moninaisuuden (esim. ikä, sukupuoli ja sukupuol</w:t>
      </w:r>
      <w:r w:rsidR="003705C4" w:rsidRPr="00435074">
        <w:rPr>
          <w:rFonts w:eastAsia="Calibri"/>
          <w:lang w:val="fi-FI"/>
        </w:rPr>
        <w:t xml:space="preserve">en </w:t>
      </w:r>
      <w:r w:rsidRPr="00435074">
        <w:rPr>
          <w:rFonts w:eastAsia="Calibri"/>
          <w:lang w:val="fi-FI"/>
        </w:rPr>
        <w:t>ilmaisu, toimintakyky, etninen alkuperä, kieli, seksuaalinen suuntautuminen) lisäksi työntekijöiden toisistaan poikkeava</w:t>
      </w:r>
      <w:r w:rsidR="003E6C6C" w:rsidRPr="00435074">
        <w:rPr>
          <w:rFonts w:eastAsia="Calibri"/>
          <w:lang w:val="fi-FI"/>
        </w:rPr>
        <w:t>a</w:t>
      </w:r>
      <w:r w:rsidRPr="00435074">
        <w:rPr>
          <w:rFonts w:eastAsia="Calibri"/>
          <w:lang w:val="fi-FI"/>
        </w:rPr>
        <w:t xml:space="preserve"> koulutus</w:t>
      </w:r>
      <w:r w:rsidR="002B0603" w:rsidRPr="00435074">
        <w:rPr>
          <w:rFonts w:eastAsia="Calibri"/>
          <w:lang w:val="fi-FI"/>
        </w:rPr>
        <w:t>ta</w:t>
      </w:r>
      <w:r w:rsidRPr="001E573E">
        <w:rPr>
          <w:rFonts w:eastAsia="Calibri"/>
          <w:lang w:val="fi-FI"/>
        </w:rPr>
        <w:t>, kokemus</w:t>
      </w:r>
      <w:r w:rsidR="002B0603" w:rsidRPr="001E573E">
        <w:rPr>
          <w:rFonts w:eastAsia="Calibri"/>
          <w:lang w:val="fi-FI"/>
        </w:rPr>
        <w:t>ta</w:t>
      </w:r>
      <w:r w:rsidRPr="001E573E">
        <w:rPr>
          <w:rFonts w:eastAsia="Calibri"/>
          <w:lang w:val="fi-FI"/>
        </w:rPr>
        <w:t>, tai</w:t>
      </w:r>
      <w:r w:rsidR="002B0603" w:rsidRPr="001E573E">
        <w:rPr>
          <w:rFonts w:eastAsia="Calibri"/>
          <w:lang w:val="fi-FI"/>
        </w:rPr>
        <w:t>toja</w:t>
      </w:r>
      <w:r w:rsidRPr="001E573E">
        <w:rPr>
          <w:rFonts w:eastAsia="Calibri"/>
          <w:lang w:val="fi-FI"/>
        </w:rPr>
        <w:t>, työnteon ta</w:t>
      </w:r>
      <w:r w:rsidR="002B0603" w:rsidRPr="001E573E">
        <w:rPr>
          <w:rFonts w:eastAsia="Calibri"/>
          <w:lang w:val="fi-FI"/>
        </w:rPr>
        <w:t>poja</w:t>
      </w:r>
      <w:r w:rsidRPr="00282E0D">
        <w:rPr>
          <w:rFonts w:eastAsia="Calibri"/>
          <w:lang w:val="fi-FI"/>
        </w:rPr>
        <w:t xml:space="preserve"> ja arvo</w:t>
      </w:r>
      <w:r w:rsidR="002B0603" w:rsidRPr="00282E0D">
        <w:rPr>
          <w:rFonts w:eastAsia="Calibri"/>
          <w:lang w:val="fi-FI"/>
        </w:rPr>
        <w:t>ja</w:t>
      </w:r>
      <w:r w:rsidRPr="00282E0D">
        <w:rPr>
          <w:rFonts w:eastAsia="Calibri"/>
          <w:lang w:val="fi-FI"/>
        </w:rPr>
        <w:t>.</w:t>
      </w:r>
      <w:r w:rsidR="007A1300" w:rsidRPr="00282E0D">
        <w:rPr>
          <w:rFonts w:eastAsia="Calibri"/>
          <w:lang w:val="fi-FI"/>
        </w:rPr>
        <w:t xml:space="preserve"> Palvelu pyrkii työllistämään myös osatyökykyisiä henkilöitä.</w:t>
      </w:r>
    </w:p>
    <w:p w14:paraId="2D4FE622" w14:textId="415A8F07" w:rsidR="2D512A00" w:rsidRPr="00543F62" w:rsidRDefault="2D512A00">
      <w:pPr>
        <w:rPr>
          <w:rFonts w:cstheme="minorHAnsi"/>
          <w:lang w:val="fi-FI"/>
        </w:rPr>
      </w:pPr>
      <w:r w:rsidRPr="00543F62">
        <w:rPr>
          <w:rFonts w:eastAsia="Calibri" w:cstheme="minorHAnsi"/>
          <w:lang w:val="fi-FI"/>
        </w:rPr>
        <w:t>Avoinna olevista tehtävistä viestitetään avoimesti ja valtakunnallisesti monikanavaisen viestinnän kautta sekä tarpeen mukaan eri kielillä. Hakuilmoituks</w:t>
      </w:r>
      <w:r w:rsidR="00C000AB" w:rsidRPr="00543F62">
        <w:rPr>
          <w:rFonts w:eastAsia="Calibri" w:cstheme="minorHAnsi"/>
          <w:lang w:val="fi-FI"/>
        </w:rPr>
        <w:t>iin liitetään aina seuraava lause</w:t>
      </w:r>
      <w:r w:rsidRPr="00543F62">
        <w:rPr>
          <w:rFonts w:eastAsia="Calibri" w:cstheme="minorHAnsi"/>
          <w:lang w:val="fi-FI"/>
        </w:rPr>
        <w:t xml:space="preserve">: ”Kannustamme kaikkia sukupuolia ja sukupuoli-identiteettejä edustavia ja eri vähemmistöihin kuuluvia henkilöitä hakemaan tehtävään riippumatta hakijan etnisestä alkuperästä, uskonnosta, vammaisuudesta tai iästä.” Lisäksi viestitään Kulttuuria kaikille -palvelun toimiston saavutettavuudesta ja esteettömyydestä sekä niistä puutteista, joita fyysisessä työympäristössä on. </w:t>
      </w:r>
    </w:p>
    <w:p w14:paraId="2A3296B3" w14:textId="07E5A767" w:rsidR="2D512A00" w:rsidRPr="00E0174E" w:rsidRDefault="2D512A00">
      <w:pPr>
        <w:rPr>
          <w:lang w:val="fi-FI"/>
        </w:rPr>
      </w:pPr>
      <w:r w:rsidRPr="00282E0D">
        <w:rPr>
          <w:rFonts w:eastAsia="Calibri"/>
          <w:lang w:val="fi-FI"/>
        </w:rPr>
        <w:t xml:space="preserve">Rekrytoinnissa pyritään välttämään tehtävään nähden turhia pätevyysvaatimuksia (esim. kielivaatimuksia), jotka saattavat syrjiä hakijoita tai muodostaa ylimääräisen kynnyksen hakea. </w:t>
      </w:r>
      <w:r w:rsidR="007236EC" w:rsidRPr="00282E0D">
        <w:rPr>
          <w:rFonts w:eastAsia="Calibri"/>
          <w:lang w:val="fi-FI"/>
        </w:rPr>
        <w:t>Rekrytoinniss</w:t>
      </w:r>
      <w:r w:rsidR="009C13D1" w:rsidRPr="00282E0D">
        <w:rPr>
          <w:rFonts w:eastAsia="Calibri"/>
          <w:lang w:val="fi-FI"/>
        </w:rPr>
        <w:t>a</w:t>
      </w:r>
      <w:r w:rsidR="007236EC" w:rsidRPr="00282E0D">
        <w:rPr>
          <w:rFonts w:eastAsia="Calibri"/>
          <w:lang w:val="fi-FI"/>
        </w:rPr>
        <w:t xml:space="preserve"> s</w:t>
      </w:r>
      <w:r w:rsidRPr="00282E0D">
        <w:rPr>
          <w:rFonts w:eastAsia="Calibri"/>
          <w:lang w:val="fi-FI"/>
        </w:rPr>
        <w:t xml:space="preserve">ovelletaan </w:t>
      </w:r>
      <w:r w:rsidRPr="00282E0D">
        <w:rPr>
          <w:rFonts w:eastAsia="Calibri"/>
          <w:lang w:val="fi-FI"/>
        </w:rPr>
        <w:lastRenderedPageBreak/>
        <w:t>myös tarpeen mukaan positiivista erityiskohtelua, jo</w:t>
      </w:r>
      <w:r w:rsidR="007236EC" w:rsidRPr="00282E0D">
        <w:rPr>
          <w:rFonts w:eastAsia="Calibri"/>
          <w:lang w:val="fi-FI"/>
        </w:rPr>
        <w:t>tta</w:t>
      </w:r>
      <w:r w:rsidRPr="00282E0D">
        <w:rPr>
          <w:rFonts w:eastAsia="Calibri"/>
          <w:lang w:val="fi-FI"/>
        </w:rPr>
        <w:t xml:space="preserve"> voidaan lisätä aliedustettuihin ryhmiin kuuluvien henkilöiden osuutta henkilöstössä.</w:t>
      </w:r>
      <w:r w:rsidRPr="00282E0D">
        <w:rPr>
          <w:rFonts w:eastAsia="Calibri"/>
          <w:b/>
          <w:bCs/>
          <w:lang w:val="fi-FI"/>
        </w:rPr>
        <w:t xml:space="preserve"> </w:t>
      </w:r>
      <w:r w:rsidRPr="00282E0D">
        <w:rPr>
          <w:rFonts w:eastAsia="Calibri"/>
          <w:lang w:val="fi-FI"/>
        </w:rPr>
        <w:t>Samasta tai työn keskeisiltä osilta samanarvoisesta työstä maksetaan sama lähtöpalkka, mikäli työntekijät ovat yhtä päteviä. Hallitus seuraa palkkakehitystä ja päättää</w:t>
      </w:r>
      <w:r w:rsidR="00F066AF" w:rsidRPr="00282E0D">
        <w:rPr>
          <w:rFonts w:eastAsia="Calibri"/>
          <w:lang w:val="fi-FI"/>
        </w:rPr>
        <w:t xml:space="preserve"> palkankorotuksista</w:t>
      </w:r>
      <w:r w:rsidRPr="00806A33">
        <w:rPr>
          <w:rFonts w:eastAsia="Calibri"/>
          <w:lang w:val="fi-FI"/>
        </w:rPr>
        <w:t xml:space="preserve"> vuosittain. </w:t>
      </w:r>
    </w:p>
    <w:p w14:paraId="0D47069E" w14:textId="22F05EE9" w:rsidR="2D512A00" w:rsidRDefault="005E722B">
      <w:pPr>
        <w:rPr>
          <w:rFonts w:eastAsia="Calibri" w:cstheme="minorHAnsi"/>
          <w:lang w:val="fi-FI"/>
        </w:rPr>
      </w:pPr>
      <w:r w:rsidRPr="007F776E">
        <w:rPr>
          <w:rFonts w:eastAsia="Calibri" w:cstheme="minorHAnsi"/>
          <w:lang w:val="fi-FI"/>
        </w:rPr>
        <w:t>Kaikilla v</w:t>
      </w:r>
      <w:r w:rsidR="00EF75A8" w:rsidRPr="007F776E">
        <w:rPr>
          <w:rFonts w:eastAsia="Calibri" w:cstheme="minorHAnsi"/>
          <w:lang w:val="fi-FI"/>
        </w:rPr>
        <w:t xml:space="preserve">akituisissa </w:t>
      </w:r>
      <w:r w:rsidR="2D512A00" w:rsidRPr="007F776E">
        <w:rPr>
          <w:rFonts w:eastAsia="Calibri" w:cstheme="minorHAnsi"/>
          <w:lang w:val="fi-FI"/>
        </w:rPr>
        <w:t>ja määräaikaisissa työsuhteissa olev</w:t>
      </w:r>
      <w:r w:rsidRPr="007F776E">
        <w:rPr>
          <w:rFonts w:eastAsia="Calibri" w:cstheme="minorHAnsi"/>
          <w:lang w:val="fi-FI"/>
        </w:rPr>
        <w:t>illa</w:t>
      </w:r>
      <w:r w:rsidR="2D512A00" w:rsidRPr="007F776E">
        <w:rPr>
          <w:rFonts w:eastAsia="Calibri" w:cstheme="minorHAnsi"/>
          <w:lang w:val="fi-FI"/>
        </w:rPr>
        <w:t xml:space="preserve"> työnteki</w:t>
      </w:r>
      <w:r w:rsidRPr="007F776E">
        <w:rPr>
          <w:rFonts w:eastAsia="Calibri" w:cstheme="minorHAnsi"/>
          <w:lang w:val="fi-FI"/>
        </w:rPr>
        <w:t>jöill</w:t>
      </w:r>
      <w:r w:rsidR="007F776E">
        <w:rPr>
          <w:rFonts w:eastAsia="Calibri" w:cstheme="minorHAnsi"/>
          <w:lang w:val="fi-FI"/>
        </w:rPr>
        <w:t>ä</w:t>
      </w:r>
      <w:r w:rsidRPr="007F776E">
        <w:rPr>
          <w:rFonts w:eastAsia="Calibri" w:cstheme="minorHAnsi"/>
          <w:lang w:val="fi-FI"/>
        </w:rPr>
        <w:t xml:space="preserve"> on oikeus</w:t>
      </w:r>
      <w:r w:rsidR="00EF5B4F" w:rsidRPr="007F776E">
        <w:rPr>
          <w:rFonts w:eastAsia="Calibri" w:cstheme="minorHAnsi"/>
          <w:lang w:val="fi-FI"/>
        </w:rPr>
        <w:t xml:space="preserve"> samanlaisiin työs</w:t>
      </w:r>
      <w:r w:rsidR="00070C06" w:rsidRPr="007F776E">
        <w:rPr>
          <w:rFonts w:eastAsia="Calibri" w:cstheme="minorHAnsi"/>
          <w:lang w:val="fi-FI"/>
        </w:rPr>
        <w:t>uhde-etuihin</w:t>
      </w:r>
      <w:r w:rsidR="2D512A00" w:rsidRPr="007F776E">
        <w:rPr>
          <w:rFonts w:eastAsia="Calibri" w:cstheme="minorHAnsi"/>
          <w:lang w:val="fi-FI"/>
        </w:rPr>
        <w:t xml:space="preserve">. </w:t>
      </w:r>
    </w:p>
    <w:p w14:paraId="7A75CCF5" w14:textId="28BB33B1" w:rsidR="00FB2770" w:rsidRPr="00543F62" w:rsidRDefault="00FB2770">
      <w:pPr>
        <w:rPr>
          <w:rFonts w:cstheme="minorHAnsi"/>
          <w:lang w:val="fi-FI"/>
        </w:rPr>
      </w:pPr>
      <w:r>
        <w:rPr>
          <w:rFonts w:eastAsia="Calibri" w:cstheme="minorHAnsi"/>
          <w:lang w:val="fi-FI"/>
        </w:rPr>
        <w:t xml:space="preserve">(sivu </w:t>
      </w:r>
      <w:r w:rsidR="00CF1708">
        <w:rPr>
          <w:rFonts w:eastAsia="Calibri" w:cstheme="minorHAnsi"/>
          <w:lang w:val="fi-FI"/>
        </w:rPr>
        <w:t>14 alkaa)</w:t>
      </w:r>
    </w:p>
    <w:p w14:paraId="01729ADB" w14:textId="7D2F51CC" w:rsidR="2D512A00" w:rsidRPr="00AE7DFB" w:rsidRDefault="2D512A00">
      <w:pPr>
        <w:rPr>
          <w:lang w:val="fi-FI"/>
        </w:rPr>
      </w:pPr>
      <w:r w:rsidRPr="00AE7DFB">
        <w:rPr>
          <w:rFonts w:eastAsia="Calibri"/>
          <w:lang w:val="fi-FI"/>
        </w:rPr>
        <w:t xml:space="preserve">Kulttuuria kaikille -palvelu pyrkii huomioimaan saavutettavuus-, moninaisuus- ja yhdenvertaisuusnäkökulmia kaikissa palveluiden ostoissa (esim. </w:t>
      </w:r>
      <w:r w:rsidR="0034030E" w:rsidRPr="00A4053C">
        <w:rPr>
          <w:rFonts w:eastAsia="Calibri"/>
          <w:lang w:val="fi-FI"/>
        </w:rPr>
        <w:t xml:space="preserve">verkkoviestintä, </w:t>
      </w:r>
      <w:r w:rsidRPr="00A4053C">
        <w:rPr>
          <w:rFonts w:eastAsia="Calibri"/>
          <w:lang w:val="fi-FI"/>
        </w:rPr>
        <w:t>kuvitukset sekä tulkkaus-</w:t>
      </w:r>
      <w:r w:rsidR="00064481" w:rsidRPr="00A4053C">
        <w:rPr>
          <w:rFonts w:eastAsia="Calibri"/>
          <w:lang w:val="fi-FI"/>
        </w:rPr>
        <w:t xml:space="preserve"> ja </w:t>
      </w:r>
      <w:r w:rsidRPr="00A07094">
        <w:rPr>
          <w:rFonts w:eastAsia="Calibri"/>
          <w:lang w:val="fi-FI"/>
        </w:rPr>
        <w:t xml:space="preserve">käännöspalvelut) sekä </w:t>
      </w:r>
      <w:r w:rsidRPr="005A6E60">
        <w:rPr>
          <w:rFonts w:eastAsia="Calibri"/>
          <w:lang w:val="fi-FI"/>
        </w:rPr>
        <w:t>p</w:t>
      </w:r>
      <w:r w:rsidR="4F3DBA81" w:rsidRPr="005A6E60">
        <w:rPr>
          <w:rFonts w:eastAsia="Calibri"/>
          <w:lang w:val="fi-FI"/>
        </w:rPr>
        <w:t>a</w:t>
      </w:r>
      <w:r w:rsidR="552DBDBC" w:rsidRPr="005A6E60">
        <w:rPr>
          <w:rFonts w:eastAsia="Calibri"/>
          <w:lang w:val="fi-FI"/>
        </w:rPr>
        <w:t xml:space="preserve">lvelun järjestämien tapahtumien </w:t>
      </w:r>
      <w:r w:rsidR="4F3DBA81" w:rsidRPr="00BF501C">
        <w:rPr>
          <w:rFonts w:eastAsia="Calibri"/>
          <w:lang w:val="fi-FI"/>
        </w:rPr>
        <w:t>p</w:t>
      </w:r>
      <w:r w:rsidRPr="00BF501C">
        <w:rPr>
          <w:rFonts w:eastAsia="Calibri"/>
          <w:lang w:val="fi-FI"/>
        </w:rPr>
        <w:t>uhu</w:t>
      </w:r>
      <w:r w:rsidRPr="00FC65DE">
        <w:rPr>
          <w:rFonts w:eastAsia="Calibri"/>
          <w:lang w:val="fi-FI"/>
        </w:rPr>
        <w:t>jien</w:t>
      </w:r>
      <w:r w:rsidRPr="00AE7DFB">
        <w:rPr>
          <w:rFonts w:eastAsia="Calibri"/>
          <w:lang w:val="fi-FI"/>
        </w:rPr>
        <w:t xml:space="preserve"> valinnoissa. Myös hallituksen </w:t>
      </w:r>
      <w:r w:rsidRPr="00A4053C">
        <w:rPr>
          <w:rFonts w:eastAsia="Calibri"/>
          <w:lang w:val="fi-FI"/>
        </w:rPr>
        <w:t xml:space="preserve">jäsenten valinnoissa huomioidaan tasa-arvo ja yhdenvertaisuusnäkökulmia. </w:t>
      </w:r>
    </w:p>
    <w:p w14:paraId="38057CD1" w14:textId="77777777" w:rsidR="00BB1670" w:rsidRPr="00543F62" w:rsidRDefault="00BB1670" w:rsidP="00E5276C">
      <w:pPr>
        <w:pStyle w:val="Otsikko4"/>
        <w:rPr>
          <w:lang w:val="fi-FI"/>
        </w:rPr>
      </w:pPr>
      <w:r w:rsidRPr="00543F62">
        <w:rPr>
          <w:lang w:val="fi-FI"/>
        </w:rPr>
        <w:t>Tavoite</w:t>
      </w:r>
    </w:p>
    <w:p w14:paraId="53BDC61E" w14:textId="5EE737E7" w:rsidR="2D512A00" w:rsidRPr="00E0174E" w:rsidRDefault="2D512A00">
      <w:pPr>
        <w:rPr>
          <w:lang w:val="fi-FI"/>
        </w:rPr>
      </w:pPr>
      <w:r w:rsidRPr="00282E0D">
        <w:rPr>
          <w:rFonts w:eastAsia="Calibri"/>
          <w:lang w:val="fi-FI"/>
        </w:rPr>
        <w:t>Henkilöstösuunnittelulla, rekrytoinnilla ja</w:t>
      </w:r>
      <w:r w:rsidR="00901CD0" w:rsidRPr="00282E0D">
        <w:rPr>
          <w:rFonts w:eastAsia="Calibri"/>
          <w:lang w:val="fi-FI"/>
        </w:rPr>
        <w:t xml:space="preserve"> ostopalveluiden</w:t>
      </w:r>
      <w:r w:rsidR="0036661A" w:rsidRPr="00282E0D">
        <w:rPr>
          <w:rFonts w:eastAsia="Calibri"/>
          <w:lang w:val="fi-FI"/>
        </w:rPr>
        <w:t xml:space="preserve"> </w:t>
      </w:r>
      <w:r w:rsidRPr="00282E0D">
        <w:rPr>
          <w:rFonts w:eastAsia="Calibri"/>
          <w:lang w:val="fi-FI"/>
        </w:rPr>
        <w:t>valinnoilla edistetään henkilöstö- hallitus</w:t>
      </w:r>
      <w:r w:rsidR="002A2CBB" w:rsidRPr="00282E0D">
        <w:rPr>
          <w:rFonts w:eastAsia="Calibri"/>
          <w:lang w:val="fi-FI"/>
        </w:rPr>
        <w:t>- ja tekijä</w:t>
      </w:r>
      <w:r w:rsidRPr="00282E0D">
        <w:rPr>
          <w:rFonts w:eastAsia="Calibri"/>
          <w:lang w:val="fi-FI"/>
        </w:rPr>
        <w:t xml:space="preserve">rakenteen kehittymistä tasa-arvoiseen, monimuotoiseen ja monikieliseen suuntaan. </w:t>
      </w:r>
    </w:p>
    <w:p w14:paraId="628C4CEC" w14:textId="77777777" w:rsidR="00543F62" w:rsidRPr="00543F62" w:rsidRDefault="00543F62" w:rsidP="00E5276C">
      <w:pPr>
        <w:pStyle w:val="Otsikko4"/>
        <w:rPr>
          <w:lang w:val="fi-FI"/>
        </w:rPr>
      </w:pPr>
      <w:r w:rsidRPr="00543F62">
        <w:rPr>
          <w:lang w:val="fi-FI"/>
        </w:rPr>
        <w:t>Toimenpiteet</w:t>
      </w:r>
    </w:p>
    <w:p w14:paraId="19C77A6E" w14:textId="4A594A11" w:rsidR="00C54EF5" w:rsidRPr="00E0174E" w:rsidRDefault="2D512A00">
      <w:pPr>
        <w:pStyle w:val="Luettelokappale"/>
        <w:numPr>
          <w:ilvl w:val="0"/>
          <w:numId w:val="20"/>
        </w:numPr>
        <w:rPr>
          <w:rFonts w:eastAsia="Calibri"/>
          <w:lang w:val="fi-FI"/>
        </w:rPr>
      </w:pPr>
      <w:r w:rsidRPr="00282E0D">
        <w:rPr>
          <w:rFonts w:eastAsia="Calibri"/>
          <w:lang w:val="fi-FI"/>
        </w:rPr>
        <w:t>Kaikissa rekrytoinneissa sekä palveluiden avoimissa hauissa avataan toimin</w:t>
      </w:r>
      <w:r w:rsidR="00FB7C2F" w:rsidRPr="00282E0D">
        <w:rPr>
          <w:rFonts w:eastAsia="Calibri"/>
          <w:lang w:val="fi-FI"/>
        </w:rPr>
        <w:t>nan</w:t>
      </w:r>
      <w:r w:rsidRPr="00282E0D">
        <w:rPr>
          <w:rFonts w:eastAsia="Calibri"/>
          <w:lang w:val="fi-FI"/>
        </w:rPr>
        <w:t xml:space="preserve"> arvoja ja pyrkimystä moninaisuuden huomioimiseen.</w:t>
      </w:r>
      <w:r w:rsidR="004E290C" w:rsidRPr="00282E0D">
        <w:rPr>
          <w:rFonts w:eastAsia="Calibri"/>
          <w:lang w:val="fi-FI"/>
        </w:rPr>
        <w:t xml:space="preserve"> </w:t>
      </w:r>
    </w:p>
    <w:p w14:paraId="57B4733A" w14:textId="26BC85E5" w:rsidR="2D512A00" w:rsidRPr="00E0174E" w:rsidRDefault="004E290C">
      <w:pPr>
        <w:pStyle w:val="Luettelokappale"/>
        <w:numPr>
          <w:ilvl w:val="0"/>
          <w:numId w:val="20"/>
        </w:numPr>
        <w:rPr>
          <w:lang w:val="fi-FI"/>
        </w:rPr>
      </w:pPr>
      <w:r w:rsidRPr="00282E0D">
        <w:rPr>
          <w:rFonts w:eastAsia="Calibri"/>
          <w:lang w:val="fi-FI"/>
        </w:rPr>
        <w:t xml:space="preserve">Kilpailutuksissa </w:t>
      </w:r>
      <w:r w:rsidR="008C6D44" w:rsidRPr="00282E0D">
        <w:rPr>
          <w:rFonts w:eastAsia="Calibri"/>
          <w:lang w:val="fi-FI"/>
        </w:rPr>
        <w:t xml:space="preserve">ja ostoissa </w:t>
      </w:r>
      <w:r w:rsidRPr="00282E0D">
        <w:rPr>
          <w:rFonts w:eastAsia="Calibri"/>
          <w:lang w:val="fi-FI"/>
        </w:rPr>
        <w:t xml:space="preserve">huomioidaan </w:t>
      </w:r>
      <w:r w:rsidR="00316097" w:rsidRPr="00282E0D">
        <w:rPr>
          <w:rFonts w:eastAsia="Calibri"/>
          <w:lang w:val="fi-FI"/>
        </w:rPr>
        <w:t xml:space="preserve">taloudellisten </w:t>
      </w:r>
      <w:r w:rsidR="00C439C6" w:rsidRPr="00282E0D">
        <w:rPr>
          <w:rFonts w:eastAsia="Calibri"/>
          <w:lang w:val="fi-FI"/>
        </w:rPr>
        <w:t>seikkojen lisäksi myös saavutettavuus, eettisyys ja moninaisuuskysymykset.</w:t>
      </w:r>
      <w:r w:rsidR="2D512A00" w:rsidRPr="00282E0D">
        <w:rPr>
          <w:rFonts w:eastAsia="Calibri"/>
          <w:lang w:val="fi-FI"/>
        </w:rPr>
        <w:t xml:space="preserve"> </w:t>
      </w:r>
    </w:p>
    <w:p w14:paraId="5E501EDF" w14:textId="77777777" w:rsidR="00543F62" w:rsidRPr="00236FB4" w:rsidRDefault="00543F62" w:rsidP="00D31864">
      <w:pPr>
        <w:pStyle w:val="Otsikko4"/>
        <w:rPr>
          <w:lang w:val="fi-FI"/>
        </w:rPr>
      </w:pPr>
      <w:r w:rsidRPr="00236FB4">
        <w:rPr>
          <w:lang w:val="fi-FI"/>
        </w:rPr>
        <w:t>Tavoite</w:t>
      </w:r>
    </w:p>
    <w:p w14:paraId="44E5FF18" w14:textId="3AA071F6" w:rsidR="2D512A00" w:rsidRPr="00543F62" w:rsidRDefault="2D512A00">
      <w:pPr>
        <w:rPr>
          <w:rFonts w:cstheme="minorHAnsi"/>
          <w:lang w:val="fi-FI"/>
        </w:rPr>
      </w:pPr>
      <w:r w:rsidRPr="00543F62">
        <w:rPr>
          <w:rFonts w:eastAsia="Calibri" w:cstheme="minorHAnsi"/>
          <w:lang w:val="fi-FI"/>
        </w:rPr>
        <w:t xml:space="preserve">Yhdenvertaisen kulttuurin puolesta ry:n tavoitteena on, että </w:t>
      </w:r>
      <w:r w:rsidR="00CA5C3E">
        <w:rPr>
          <w:rFonts w:eastAsia="Calibri" w:cstheme="minorHAnsi"/>
          <w:lang w:val="fi-FI"/>
        </w:rPr>
        <w:t xml:space="preserve">palvelun </w:t>
      </w:r>
      <w:r w:rsidRPr="00543F62">
        <w:rPr>
          <w:rFonts w:eastAsia="Calibri" w:cstheme="minorHAnsi"/>
          <w:lang w:val="fi-FI"/>
        </w:rPr>
        <w:t xml:space="preserve">palkat noudattaisivat </w:t>
      </w:r>
      <w:proofErr w:type="spellStart"/>
      <w:r w:rsidRPr="00543F62">
        <w:rPr>
          <w:rFonts w:eastAsia="Calibri" w:cstheme="minorHAnsi"/>
          <w:lang w:val="fi-FI"/>
        </w:rPr>
        <w:t>Taku</w:t>
      </w:r>
      <w:proofErr w:type="spellEnd"/>
      <w:r w:rsidRPr="00543F62">
        <w:rPr>
          <w:rFonts w:eastAsia="Calibri" w:cstheme="minorHAnsi"/>
          <w:lang w:val="fi-FI"/>
        </w:rPr>
        <w:t xml:space="preserve"> ry:n suosituksia kulttuurituottajien kolmeportaisista palkoista (</w:t>
      </w:r>
      <w:r w:rsidRPr="00543F62">
        <w:rPr>
          <w:rFonts w:eastAsia="Calibri" w:cstheme="minorHAnsi"/>
          <w:i/>
          <w:iCs/>
          <w:lang w:val="fi-FI"/>
        </w:rPr>
        <w:t>Kulttuurituottajien vähimmäispalkkasuosituksia)</w:t>
      </w:r>
      <w:r w:rsidR="00C372A2" w:rsidRPr="00543F62">
        <w:rPr>
          <w:rFonts w:eastAsia="Calibri" w:cstheme="minorHAnsi"/>
          <w:iCs/>
          <w:lang w:val="fi-FI"/>
        </w:rPr>
        <w:t xml:space="preserve"> vuoteen</w:t>
      </w:r>
      <w:r w:rsidR="00C372A2" w:rsidRPr="00543F62">
        <w:rPr>
          <w:rFonts w:eastAsia="Calibri" w:cstheme="minorHAnsi"/>
          <w:i/>
          <w:iCs/>
          <w:lang w:val="fi-FI"/>
        </w:rPr>
        <w:t xml:space="preserve"> </w:t>
      </w:r>
      <w:r w:rsidR="00C372A2" w:rsidRPr="00543F62">
        <w:rPr>
          <w:rFonts w:eastAsia="Calibri" w:cstheme="minorHAnsi"/>
          <w:lang w:val="fi-FI"/>
        </w:rPr>
        <w:t>2022 mennessä</w:t>
      </w:r>
      <w:r w:rsidRPr="00543F62">
        <w:rPr>
          <w:rFonts w:eastAsia="Calibri" w:cstheme="minorHAnsi"/>
          <w:lang w:val="fi-FI"/>
        </w:rPr>
        <w:t xml:space="preserve">. </w:t>
      </w:r>
      <w:r w:rsidR="00A67E17" w:rsidRPr="00543F62">
        <w:rPr>
          <w:rFonts w:eastAsia="Calibri" w:cstheme="minorHAnsi"/>
          <w:lang w:val="fi-FI"/>
        </w:rPr>
        <w:t>P</w:t>
      </w:r>
      <w:r w:rsidRPr="00543F62">
        <w:rPr>
          <w:rFonts w:eastAsia="Calibri" w:cstheme="minorHAnsi"/>
          <w:lang w:val="fi-FI"/>
        </w:rPr>
        <w:t xml:space="preserve">alvelun noudattamaa kolmeportaista palkkajärjestelmää </w:t>
      </w:r>
      <w:r w:rsidR="00A67E17" w:rsidRPr="00543F62">
        <w:rPr>
          <w:rFonts w:eastAsia="Calibri" w:cstheme="minorHAnsi"/>
          <w:lang w:val="fi-FI"/>
        </w:rPr>
        <w:t xml:space="preserve">kehitetään </w:t>
      </w:r>
      <w:r w:rsidRPr="00543F62">
        <w:rPr>
          <w:rFonts w:eastAsia="Calibri" w:cstheme="minorHAnsi"/>
          <w:lang w:val="fi-FI"/>
        </w:rPr>
        <w:t>mahdollisimman läpinäkyväksi.</w:t>
      </w:r>
      <w:r w:rsidR="0035284E">
        <w:rPr>
          <w:rFonts w:eastAsia="Calibri" w:cstheme="minorHAnsi"/>
          <w:lang w:val="fi-FI"/>
        </w:rPr>
        <w:t xml:space="preserve"> </w:t>
      </w:r>
    </w:p>
    <w:p w14:paraId="046283E5" w14:textId="77777777" w:rsidR="00543F62" w:rsidRPr="00543F62" w:rsidRDefault="00543F62" w:rsidP="00D31864">
      <w:pPr>
        <w:pStyle w:val="Otsikko4"/>
        <w:rPr>
          <w:lang w:val="fi-FI"/>
        </w:rPr>
      </w:pPr>
      <w:r w:rsidRPr="00543F62">
        <w:rPr>
          <w:lang w:val="fi-FI"/>
        </w:rPr>
        <w:t>Toimenpiteet</w:t>
      </w:r>
    </w:p>
    <w:p w14:paraId="17A83F13" w14:textId="6E5C2412" w:rsidR="000E189E" w:rsidRPr="00CF1708" w:rsidRDefault="2D512A00" w:rsidP="00CF1708">
      <w:pPr>
        <w:pStyle w:val="Luettelokappale"/>
        <w:numPr>
          <w:ilvl w:val="0"/>
          <w:numId w:val="21"/>
        </w:numPr>
        <w:rPr>
          <w:rFonts w:cstheme="minorHAnsi"/>
          <w:lang w:val="fi-FI"/>
        </w:rPr>
      </w:pPr>
      <w:r w:rsidRPr="00C5058E">
        <w:rPr>
          <w:rFonts w:eastAsia="Calibri" w:cstheme="minorHAnsi"/>
          <w:lang w:val="fi-FI"/>
        </w:rPr>
        <w:t>Yhdistys asettaa toiminnanjohtajasta sekä työntekijöistä ja hallituksen edustajista koostuvan työryhmän, jonka tehtävänä on kehittää palvelulle palkkausjärjestelmä.</w:t>
      </w:r>
    </w:p>
    <w:p w14:paraId="1AE020D4" w14:textId="21ABA4C3" w:rsidR="2D512A00" w:rsidRPr="00543F62" w:rsidRDefault="737BC6CE" w:rsidP="2D512A00">
      <w:pPr>
        <w:pStyle w:val="Otsikko3"/>
        <w:rPr>
          <w:rFonts w:asciiTheme="minorHAnsi" w:hAnsiTheme="minorHAnsi" w:cstheme="minorHAnsi"/>
          <w:sz w:val="22"/>
          <w:szCs w:val="22"/>
          <w:lang w:val="fi-FI"/>
        </w:rPr>
      </w:pPr>
      <w:bookmarkStart w:id="16" w:name="_Toc16604284"/>
      <w:r w:rsidRPr="00543F62">
        <w:rPr>
          <w:rFonts w:asciiTheme="minorHAnsi" w:hAnsiTheme="minorHAnsi" w:cstheme="minorHAnsi"/>
          <w:sz w:val="22"/>
          <w:szCs w:val="22"/>
          <w:lang w:val="fi-FI"/>
        </w:rPr>
        <w:t>3.3. Työskentelyolot sekä työn ja perheen yhteensovittaminen</w:t>
      </w:r>
      <w:bookmarkEnd w:id="16"/>
    </w:p>
    <w:p w14:paraId="753A9B34" w14:textId="7E847042" w:rsidR="2D512A00" w:rsidRPr="00543F62" w:rsidRDefault="2D512A00">
      <w:pPr>
        <w:rPr>
          <w:rFonts w:cstheme="minorHAnsi"/>
          <w:lang w:val="fi-FI"/>
        </w:rPr>
      </w:pPr>
      <w:r w:rsidRPr="00543F62">
        <w:rPr>
          <w:rFonts w:eastAsia="Calibri" w:cstheme="minorHAnsi"/>
          <w:lang w:val="fi-FI"/>
        </w:rPr>
        <w:t>Yhdenvertaisuus- ja tasa-arvosuunnitelman lähtökohtana on yksilön oikeudenmukainen kohtelu. Jokaista työntekijää arvostetaan yksilönä sukupuolesta, alkuperästä, kielestä, koulutuksesta, vammaisuudesta, mielipiteestä tai mistä tahansa henkilökohtaisesta ominaisuudesta riippumatta. Vastapalkatuilla ja määräaikaisilla työntekijöillä on yhdenvertainen asema toiminnassa suhteessa pitkään työyhteisössä mukana ollei</w:t>
      </w:r>
      <w:r w:rsidR="00CC3A72" w:rsidRPr="00543F62">
        <w:rPr>
          <w:rFonts w:eastAsia="Calibri" w:cstheme="minorHAnsi"/>
          <w:lang w:val="fi-FI"/>
        </w:rPr>
        <w:t>siin</w:t>
      </w:r>
      <w:r w:rsidRPr="00543F62">
        <w:rPr>
          <w:rFonts w:eastAsia="Calibri" w:cstheme="minorHAnsi"/>
          <w:lang w:val="fi-FI"/>
        </w:rPr>
        <w:t xml:space="preserve"> ja/tai vakituisissa tehtävässä toimivi</w:t>
      </w:r>
      <w:r w:rsidR="00CC3A72" w:rsidRPr="00543F62">
        <w:rPr>
          <w:rFonts w:eastAsia="Calibri" w:cstheme="minorHAnsi"/>
          <w:lang w:val="fi-FI"/>
        </w:rPr>
        <w:t>in työntekijöihin</w:t>
      </w:r>
      <w:r w:rsidRPr="00543F62">
        <w:rPr>
          <w:rFonts w:eastAsia="Calibri" w:cstheme="minorHAnsi"/>
          <w:lang w:val="fi-FI"/>
        </w:rPr>
        <w:t xml:space="preserve">. Toimiston tilat, huonekalut ja työvälineet järjestetään sellaisiksi, että ne eivät ole esteenä yhdenvertaisuuden toteutumiselle. </w:t>
      </w:r>
    </w:p>
    <w:p w14:paraId="6B943019" w14:textId="7D478824" w:rsidR="2D512A00" w:rsidRPr="00543F62" w:rsidRDefault="2D512A00">
      <w:pPr>
        <w:rPr>
          <w:rFonts w:cstheme="minorHAnsi"/>
          <w:lang w:val="fi-FI"/>
        </w:rPr>
      </w:pPr>
      <w:r w:rsidRPr="00543F62">
        <w:rPr>
          <w:rFonts w:eastAsia="Calibri" w:cstheme="minorHAnsi"/>
          <w:lang w:val="fi-FI"/>
        </w:rPr>
        <w:t xml:space="preserve">Yhdenvertaisuuslain mukaan työnantajan on tarvittaessa tehtävä kohtuullisia mukautuksia vammaisten henkilöiden työhön pääsyn, työssä selviämisen ja työuralla etenemisen turvaamiseksi. Oikeudenmukainen ja tasa-arvoinen kohtelu on tärkeää henkilöstön ja jäsenistön henkisen ja fyysisen hyvinvoinnin kannalta. </w:t>
      </w:r>
    </w:p>
    <w:p w14:paraId="7671261D" w14:textId="0E65F8FF" w:rsidR="2D512A00" w:rsidRPr="00543F62" w:rsidRDefault="004D6739">
      <w:pPr>
        <w:rPr>
          <w:rFonts w:cstheme="minorHAnsi"/>
          <w:lang w:val="fi-FI"/>
        </w:rPr>
      </w:pPr>
      <w:r>
        <w:rPr>
          <w:rFonts w:eastAsia="Calibri" w:cstheme="minorHAnsi"/>
          <w:lang w:val="fi-FI"/>
        </w:rPr>
        <w:t>Palvelussa t</w:t>
      </w:r>
      <w:r w:rsidR="2D512A00" w:rsidRPr="00543F62">
        <w:rPr>
          <w:rFonts w:eastAsia="Calibri" w:cstheme="minorHAnsi"/>
          <w:lang w:val="fi-FI"/>
        </w:rPr>
        <w:t xml:space="preserve">uetaan työn ja perhe-elämän yhteensovittamista joustavilla vuosiloma-, </w:t>
      </w:r>
      <w:proofErr w:type="spellStart"/>
      <w:r w:rsidR="2D512A00" w:rsidRPr="00543F62">
        <w:rPr>
          <w:rFonts w:eastAsia="Calibri" w:cstheme="minorHAnsi"/>
          <w:lang w:val="fi-FI"/>
        </w:rPr>
        <w:t>työstävapautus</w:t>
      </w:r>
      <w:proofErr w:type="spellEnd"/>
      <w:r w:rsidR="2D512A00" w:rsidRPr="00543F62">
        <w:rPr>
          <w:rFonts w:eastAsia="Calibri" w:cstheme="minorHAnsi"/>
          <w:lang w:val="fi-FI"/>
        </w:rPr>
        <w:t xml:space="preserve">-, etätyö- ja työaikajärjestelyillä. </w:t>
      </w:r>
      <w:r w:rsidR="00BC07E4">
        <w:rPr>
          <w:rFonts w:eastAsia="Calibri" w:cstheme="minorHAnsi"/>
          <w:lang w:val="fi-FI"/>
        </w:rPr>
        <w:t>Palvelussa n</w:t>
      </w:r>
      <w:r w:rsidR="2D512A00" w:rsidRPr="00543F62">
        <w:rPr>
          <w:rFonts w:eastAsia="Calibri" w:cstheme="minorHAnsi"/>
          <w:lang w:val="fi-FI"/>
        </w:rPr>
        <w:t>oud</w:t>
      </w:r>
      <w:r w:rsidR="00747578" w:rsidRPr="00543F62">
        <w:rPr>
          <w:rFonts w:eastAsia="Calibri" w:cstheme="minorHAnsi"/>
          <w:lang w:val="fi-FI"/>
        </w:rPr>
        <w:t>at</w:t>
      </w:r>
      <w:r w:rsidR="2D512A00" w:rsidRPr="00543F62">
        <w:rPr>
          <w:rFonts w:eastAsia="Calibri" w:cstheme="minorHAnsi"/>
          <w:lang w:val="fi-FI"/>
        </w:rPr>
        <w:t xml:space="preserve">etaan </w:t>
      </w:r>
      <w:r w:rsidR="00BC07E4">
        <w:rPr>
          <w:rFonts w:eastAsia="Calibri" w:cstheme="minorHAnsi"/>
          <w:lang w:val="fi-FI"/>
        </w:rPr>
        <w:t xml:space="preserve">myös </w:t>
      </w:r>
      <w:r w:rsidR="2D512A00" w:rsidRPr="00543F62">
        <w:rPr>
          <w:rFonts w:eastAsia="Calibri" w:cstheme="minorHAnsi"/>
          <w:lang w:val="fi-FI"/>
        </w:rPr>
        <w:t xml:space="preserve">perheystävällisiä käytäntöjä esimerkiksi </w:t>
      </w:r>
      <w:r w:rsidR="002A5392" w:rsidRPr="00543F62">
        <w:rPr>
          <w:rFonts w:eastAsia="Calibri" w:cstheme="minorHAnsi"/>
          <w:lang w:val="fi-FI"/>
        </w:rPr>
        <w:t xml:space="preserve">kokousaikojen </w:t>
      </w:r>
      <w:r w:rsidR="00701968">
        <w:rPr>
          <w:rFonts w:eastAsia="Calibri" w:cstheme="minorHAnsi"/>
          <w:lang w:val="fi-FI"/>
        </w:rPr>
        <w:t xml:space="preserve">valinnoissa </w:t>
      </w:r>
      <w:r w:rsidR="2D512A00" w:rsidRPr="00543F62">
        <w:rPr>
          <w:rFonts w:eastAsia="Calibri" w:cstheme="minorHAnsi"/>
          <w:lang w:val="fi-FI"/>
        </w:rPr>
        <w:t xml:space="preserve">sekä </w:t>
      </w:r>
      <w:r w:rsidR="00162928">
        <w:rPr>
          <w:rFonts w:eastAsia="Calibri" w:cstheme="minorHAnsi"/>
          <w:lang w:val="fi-FI"/>
        </w:rPr>
        <w:t>yhdessä</w:t>
      </w:r>
      <w:r w:rsidR="002D64B7" w:rsidRPr="00543F62">
        <w:rPr>
          <w:rFonts w:eastAsia="Calibri" w:cstheme="minorHAnsi"/>
          <w:lang w:val="fi-FI"/>
        </w:rPr>
        <w:t xml:space="preserve"> </w:t>
      </w:r>
      <w:r w:rsidR="005C57DE">
        <w:rPr>
          <w:rFonts w:eastAsia="Calibri" w:cstheme="minorHAnsi"/>
          <w:lang w:val="fi-FI"/>
        </w:rPr>
        <w:t>tehdyn</w:t>
      </w:r>
      <w:r w:rsidR="002D64B7" w:rsidRPr="00543F62">
        <w:rPr>
          <w:rFonts w:eastAsia="Calibri" w:cstheme="minorHAnsi"/>
          <w:lang w:val="fi-FI"/>
        </w:rPr>
        <w:t xml:space="preserve"> </w:t>
      </w:r>
      <w:r w:rsidR="2D512A00" w:rsidRPr="00543F62">
        <w:rPr>
          <w:rFonts w:eastAsia="Calibri" w:cstheme="minorHAnsi"/>
          <w:lang w:val="fi-FI"/>
        </w:rPr>
        <w:t>työnjako- ja vuosikellosuunnittelun kautta.</w:t>
      </w:r>
    </w:p>
    <w:p w14:paraId="0B67D718" w14:textId="77777777" w:rsidR="00CF1708" w:rsidRDefault="2D512A00">
      <w:pPr>
        <w:rPr>
          <w:rFonts w:eastAsia="Calibri"/>
          <w:lang w:val="fi-FI"/>
        </w:rPr>
      </w:pPr>
      <w:r w:rsidRPr="00282E0D">
        <w:rPr>
          <w:rFonts w:eastAsia="Calibri"/>
          <w:lang w:val="fi-FI"/>
        </w:rPr>
        <w:t>Työntekijöille myönnetään oman tai puolison lapsen syntyessä ja varttuessa samat lakisääteiset vapaat ja etuudet puolison sukupuolesta riippumatta. Työntekijän</w:t>
      </w:r>
    </w:p>
    <w:p w14:paraId="34CD79C0" w14:textId="77777777" w:rsidR="00CF1708" w:rsidRDefault="00CF1708">
      <w:pPr>
        <w:rPr>
          <w:rFonts w:eastAsia="Calibri"/>
          <w:lang w:val="fi-FI"/>
        </w:rPr>
      </w:pPr>
      <w:r>
        <w:rPr>
          <w:rFonts w:eastAsia="Calibri"/>
          <w:lang w:val="fi-FI"/>
        </w:rPr>
        <w:lastRenderedPageBreak/>
        <w:t>(sivu 15 alkaa)</w:t>
      </w:r>
    </w:p>
    <w:p w14:paraId="20218E82" w14:textId="49C48980" w:rsidR="2D512A00" w:rsidRPr="00E265F9" w:rsidRDefault="2D512A00">
      <w:pPr>
        <w:rPr>
          <w:rFonts w:eastAsia="Calibri"/>
          <w:lang w:val="fi-FI"/>
        </w:rPr>
      </w:pPr>
      <w:r w:rsidRPr="00282E0D">
        <w:rPr>
          <w:rFonts w:eastAsia="Calibri"/>
          <w:lang w:val="fi-FI"/>
        </w:rPr>
        <w:t>äitiys-, isyys</w:t>
      </w:r>
      <w:r w:rsidR="00E93A86">
        <w:rPr>
          <w:rFonts w:eastAsia="Calibri"/>
          <w:lang w:val="fi-FI"/>
        </w:rPr>
        <w:t>-</w:t>
      </w:r>
      <w:r w:rsidRPr="00282E0D">
        <w:rPr>
          <w:rFonts w:eastAsia="Calibri"/>
          <w:lang w:val="fi-FI"/>
        </w:rPr>
        <w:t xml:space="preserve"> ja vanhempainvapaa sekä hoitovapaa määräytyvät työsopimuslain ja sairausvakuutuslain mukaan. </w:t>
      </w:r>
      <w:r w:rsidR="00112644">
        <w:rPr>
          <w:rFonts w:eastAsia="Calibri"/>
          <w:lang w:val="fi-FI"/>
        </w:rPr>
        <w:t>Kulttuuria kaikille -p</w:t>
      </w:r>
      <w:r w:rsidR="00A404B4" w:rsidRPr="00282E0D">
        <w:rPr>
          <w:rFonts w:eastAsia="Calibri"/>
          <w:lang w:val="fi-FI"/>
        </w:rPr>
        <w:t>alvelussa k</w:t>
      </w:r>
      <w:r w:rsidRPr="00282E0D">
        <w:rPr>
          <w:rFonts w:eastAsia="Calibri"/>
          <w:lang w:val="fi-FI"/>
        </w:rPr>
        <w:t xml:space="preserve">annustetaan myös </w:t>
      </w:r>
      <w:r w:rsidR="004848CC">
        <w:rPr>
          <w:rFonts w:eastAsia="Calibri"/>
          <w:lang w:val="fi-FI"/>
        </w:rPr>
        <w:t>synnyttävän äidi</w:t>
      </w:r>
      <w:r w:rsidR="00AA039F">
        <w:rPr>
          <w:rFonts w:eastAsia="Calibri"/>
          <w:lang w:val="fi-FI"/>
        </w:rPr>
        <w:t>n puoliso</w:t>
      </w:r>
      <w:r w:rsidR="00384CFB">
        <w:rPr>
          <w:rFonts w:eastAsia="Calibri"/>
          <w:lang w:val="fi-FI"/>
        </w:rPr>
        <w:t>a</w:t>
      </w:r>
      <w:r w:rsidR="00B436FA">
        <w:rPr>
          <w:rFonts w:eastAsia="Calibri"/>
          <w:lang w:val="fi-FI"/>
        </w:rPr>
        <w:t xml:space="preserve"> </w:t>
      </w:r>
      <w:r w:rsidRPr="00282E0D">
        <w:rPr>
          <w:rFonts w:eastAsia="Calibri"/>
          <w:lang w:val="fi-FI"/>
        </w:rPr>
        <w:t xml:space="preserve">pitämään pidempiä perhevapaita. </w:t>
      </w:r>
      <w:r w:rsidR="00B13EC7" w:rsidRPr="00B13EC7">
        <w:rPr>
          <w:rFonts w:eastAsia="Calibri"/>
          <w:lang w:val="fi-FI"/>
        </w:rPr>
        <w:t>Taide- ja Kulttuurialan ammattijärjestö TAKU ry</w:t>
      </w:r>
      <w:r w:rsidR="00AE63C2">
        <w:rPr>
          <w:rFonts w:eastAsia="Calibri"/>
          <w:lang w:val="fi-FI"/>
        </w:rPr>
        <w:t>:</w:t>
      </w:r>
      <w:r w:rsidR="00B13EC7">
        <w:rPr>
          <w:rFonts w:eastAsia="Calibri"/>
          <w:lang w:val="fi-FI"/>
        </w:rPr>
        <w:t>n</w:t>
      </w:r>
      <w:r w:rsidR="002C7030">
        <w:rPr>
          <w:rFonts w:eastAsia="Calibri"/>
          <w:lang w:val="fi-FI"/>
        </w:rPr>
        <w:t xml:space="preserve"> </w:t>
      </w:r>
      <w:r w:rsidR="000608DD">
        <w:rPr>
          <w:rFonts w:eastAsia="Calibri"/>
          <w:lang w:val="fi-FI"/>
        </w:rPr>
        <w:t>suositusten mukaisesti</w:t>
      </w:r>
      <w:r w:rsidR="00AD6414">
        <w:rPr>
          <w:rFonts w:eastAsia="Calibri"/>
          <w:lang w:val="fi-FI"/>
        </w:rPr>
        <w:t xml:space="preserve"> t</w:t>
      </w:r>
      <w:r w:rsidRPr="00E265F9">
        <w:rPr>
          <w:rFonts w:eastAsia="Calibri"/>
          <w:lang w:val="fi-FI"/>
        </w:rPr>
        <w:t>yöntekijä</w:t>
      </w:r>
      <w:r w:rsidR="00222A01" w:rsidRPr="00E265F9">
        <w:rPr>
          <w:rFonts w:eastAsia="Calibri"/>
          <w:lang w:val="fi-FI"/>
        </w:rPr>
        <w:t>llä on</w:t>
      </w:r>
      <w:r w:rsidR="00E06A20" w:rsidRPr="00E265F9">
        <w:rPr>
          <w:rFonts w:eastAsia="Calibri"/>
          <w:lang w:val="fi-FI"/>
        </w:rPr>
        <w:t xml:space="preserve"> oikeus</w:t>
      </w:r>
      <w:r w:rsidR="00436EEC">
        <w:rPr>
          <w:rFonts w:eastAsia="Calibri"/>
          <w:lang w:val="fi-FI"/>
        </w:rPr>
        <w:t xml:space="preserve"> </w:t>
      </w:r>
      <w:r w:rsidR="00796257">
        <w:rPr>
          <w:rFonts w:eastAsia="Calibri"/>
          <w:lang w:val="fi-FI"/>
        </w:rPr>
        <w:t>palkalliseen</w:t>
      </w:r>
      <w:r w:rsidR="00436EEC" w:rsidRPr="00E265F9">
        <w:rPr>
          <w:rFonts w:eastAsia="Calibri"/>
          <w:lang w:val="fi-FI"/>
        </w:rPr>
        <w:t xml:space="preserve"> hoitovapaaseen alle 10 -vuotiaan lapsen sairastaessa. Tämän</w:t>
      </w:r>
      <w:r w:rsidRPr="00E265F9">
        <w:rPr>
          <w:rFonts w:eastAsia="Calibri"/>
          <w:lang w:val="fi-FI"/>
        </w:rPr>
        <w:t xml:space="preserve"> lisäksi työntekijä voi tehdä etätöitä </w:t>
      </w:r>
      <w:r w:rsidR="00FE53BD" w:rsidRPr="00E265F9">
        <w:rPr>
          <w:rFonts w:eastAsia="Calibri"/>
          <w:lang w:val="fi-FI"/>
        </w:rPr>
        <w:t xml:space="preserve">ikärajaa </w:t>
      </w:r>
      <w:r w:rsidRPr="00E265F9">
        <w:rPr>
          <w:rFonts w:eastAsia="Calibri"/>
          <w:lang w:val="fi-FI"/>
        </w:rPr>
        <w:t>vanhemman lapsen sairastuessa.</w:t>
      </w:r>
    </w:p>
    <w:p w14:paraId="4C9E8622" w14:textId="6F4AAE7D" w:rsidR="2D512A00" w:rsidRPr="00543F62" w:rsidRDefault="2D512A00">
      <w:pPr>
        <w:rPr>
          <w:rFonts w:cstheme="minorHAnsi"/>
          <w:lang w:val="fi-FI"/>
        </w:rPr>
      </w:pPr>
      <w:r w:rsidRPr="00543F62">
        <w:rPr>
          <w:rFonts w:eastAsia="Calibri" w:cstheme="minorHAnsi"/>
          <w:lang w:val="fi-FI"/>
        </w:rPr>
        <w:t xml:space="preserve">Työntekijälle järjestetään mahdollisuus lyhyeen tilapäiseen palkattomaan poissaoloon perheessä sattuneen äkillisen sairaustapauksen johdosta. Tällaisen poissaolon vuoksi työntekijän vuosilomaetuja ei vähennetä. Työntekijällä on oikeus lyhyeen tilapäiseen palkalliseen poissaoloon, joka johtuu lähiomaisen kuolemasta ja hautajaisista. Tällaisen poissaolon vuoksi työntekijän vuosilomaetuja ei vähennetä. </w:t>
      </w:r>
    </w:p>
    <w:p w14:paraId="7DC01E5B" w14:textId="74701511" w:rsidR="2D512A00" w:rsidRPr="00E0174E" w:rsidRDefault="2D512A00">
      <w:pPr>
        <w:rPr>
          <w:lang w:val="fi-FI"/>
        </w:rPr>
      </w:pPr>
      <w:r w:rsidRPr="00282E0D">
        <w:rPr>
          <w:rFonts w:eastAsia="Calibri"/>
          <w:lang w:val="fi-FI"/>
        </w:rPr>
        <w:t xml:space="preserve">Mahdollisten uudelleenorganisointien ja henkilöstöjärjestelyjen yhteydessä otetaan huomioon myös ne työntekijät, jotka perhevapaiden vuoksi ovat tilapäisesti poissa työelämästä. </w:t>
      </w:r>
      <w:r w:rsidR="00382E8D" w:rsidRPr="00282E0D">
        <w:rPr>
          <w:rFonts w:eastAsia="Calibri"/>
          <w:lang w:val="fi-FI"/>
        </w:rPr>
        <w:t>Palvelussa v</w:t>
      </w:r>
      <w:r w:rsidRPr="00282E0D">
        <w:rPr>
          <w:rFonts w:eastAsia="Calibri"/>
          <w:lang w:val="fi-FI"/>
        </w:rPr>
        <w:t xml:space="preserve">armistetaan </w:t>
      </w:r>
      <w:r w:rsidR="00382E8D" w:rsidRPr="00435074">
        <w:rPr>
          <w:rFonts w:eastAsia="Calibri"/>
          <w:lang w:val="fi-FI"/>
        </w:rPr>
        <w:t xml:space="preserve">myös </w:t>
      </w:r>
      <w:r w:rsidRPr="00435074">
        <w:rPr>
          <w:rFonts w:eastAsia="Calibri"/>
          <w:lang w:val="fi-FI"/>
        </w:rPr>
        <w:t>sisäisen työnjaon ja sijaisjärjestelyn kautta, että perhevapaista tai muista syistä johtuvat poissaolot eivät kohtuuttomasti kuormita muita työntekijöitä.</w:t>
      </w:r>
    </w:p>
    <w:p w14:paraId="6A663868" w14:textId="77777777" w:rsidR="00BB1670" w:rsidRPr="00543F62" w:rsidRDefault="00BB1670" w:rsidP="00D31864">
      <w:pPr>
        <w:pStyle w:val="Otsikko4"/>
        <w:rPr>
          <w:lang w:val="fi-FI"/>
        </w:rPr>
      </w:pPr>
      <w:r w:rsidRPr="00543F62">
        <w:rPr>
          <w:lang w:val="fi-FI"/>
        </w:rPr>
        <w:t>Tavoite</w:t>
      </w:r>
    </w:p>
    <w:p w14:paraId="6FEEBA51" w14:textId="1F711210" w:rsidR="2D512A00" w:rsidRPr="00543F62" w:rsidRDefault="2D512A00">
      <w:pPr>
        <w:rPr>
          <w:rFonts w:cstheme="minorHAnsi"/>
          <w:lang w:val="fi-FI"/>
        </w:rPr>
      </w:pPr>
      <w:r w:rsidRPr="00543F62">
        <w:rPr>
          <w:rFonts w:eastAsia="Calibri" w:cstheme="minorHAnsi"/>
          <w:lang w:val="fi-FI"/>
        </w:rPr>
        <w:t>Työoloja, työtiloja, toimintatapoja ja työvälin</w:t>
      </w:r>
      <w:r w:rsidR="00E420B0" w:rsidRPr="00543F62">
        <w:rPr>
          <w:rFonts w:eastAsia="Calibri" w:cstheme="minorHAnsi"/>
          <w:lang w:val="fi-FI"/>
        </w:rPr>
        <w:t>eitä</w:t>
      </w:r>
      <w:r w:rsidRPr="00543F62">
        <w:rPr>
          <w:rFonts w:eastAsia="Calibri" w:cstheme="minorHAnsi"/>
          <w:lang w:val="fi-FI"/>
        </w:rPr>
        <w:t xml:space="preserve"> kehitetään siten, että ne turvaavat tasa-arvon ja yhdenvertaisuuden toteutumisen. Varmistetaan, että palvelun sisäinen ja ulkoinen toiminta on esteetöntä ja saavutettavaa.</w:t>
      </w:r>
    </w:p>
    <w:p w14:paraId="0EB072EE" w14:textId="77777777" w:rsidR="00543F62" w:rsidRPr="00543F62" w:rsidRDefault="00543F62" w:rsidP="00D31864">
      <w:pPr>
        <w:pStyle w:val="Otsikko4"/>
        <w:rPr>
          <w:lang w:val="fi-FI"/>
        </w:rPr>
      </w:pPr>
      <w:r w:rsidRPr="00543F62">
        <w:rPr>
          <w:lang w:val="fi-FI"/>
        </w:rPr>
        <w:t>Toimenpiteet</w:t>
      </w:r>
    </w:p>
    <w:p w14:paraId="62F2E6A6" w14:textId="77777777" w:rsidR="00C54EF5" w:rsidRPr="00C5058E" w:rsidRDefault="2D512A00" w:rsidP="00C5058E">
      <w:pPr>
        <w:pStyle w:val="Luettelokappale"/>
        <w:numPr>
          <w:ilvl w:val="0"/>
          <w:numId w:val="21"/>
        </w:numPr>
        <w:rPr>
          <w:rFonts w:eastAsia="Calibri" w:cstheme="minorHAnsi"/>
          <w:lang w:val="fi-FI"/>
        </w:rPr>
      </w:pPr>
      <w:r w:rsidRPr="00C5058E">
        <w:rPr>
          <w:rFonts w:eastAsia="Calibri" w:cstheme="minorHAnsi"/>
          <w:lang w:val="fi-FI"/>
        </w:rPr>
        <w:t>Tuetaan Kaapelitehtaan henkilökuntaa talon esteettömyy</w:t>
      </w:r>
      <w:r w:rsidR="005F5D71" w:rsidRPr="00C5058E">
        <w:rPr>
          <w:rFonts w:eastAsia="Calibri" w:cstheme="minorHAnsi"/>
          <w:lang w:val="fi-FI"/>
        </w:rPr>
        <w:t>den kehittämisessä</w:t>
      </w:r>
      <w:r w:rsidRPr="00C5058E">
        <w:rPr>
          <w:rFonts w:eastAsia="Calibri" w:cstheme="minorHAnsi"/>
          <w:lang w:val="fi-FI"/>
        </w:rPr>
        <w:t xml:space="preserve">. </w:t>
      </w:r>
    </w:p>
    <w:p w14:paraId="7CDB8991" w14:textId="68805E1E" w:rsidR="00C54EF5" w:rsidRPr="00E0174E" w:rsidRDefault="2D512A00">
      <w:pPr>
        <w:pStyle w:val="Luettelokappale"/>
        <w:numPr>
          <w:ilvl w:val="0"/>
          <w:numId w:val="21"/>
        </w:numPr>
        <w:rPr>
          <w:rFonts w:eastAsia="Calibri"/>
          <w:lang w:val="fi-FI"/>
        </w:rPr>
      </w:pPr>
      <w:r w:rsidRPr="00282E0D">
        <w:rPr>
          <w:rFonts w:eastAsia="Calibri"/>
          <w:lang w:val="fi-FI"/>
        </w:rPr>
        <w:t>Edistetään esteet</w:t>
      </w:r>
      <w:r w:rsidR="005B2791" w:rsidRPr="00282E0D">
        <w:rPr>
          <w:rFonts w:eastAsia="Calibri"/>
          <w:lang w:val="fi-FI"/>
        </w:rPr>
        <w:t>öntä</w:t>
      </w:r>
      <w:r w:rsidRPr="00282E0D">
        <w:rPr>
          <w:rFonts w:eastAsia="Calibri"/>
          <w:lang w:val="fi-FI"/>
        </w:rPr>
        <w:t xml:space="preserve"> kul</w:t>
      </w:r>
      <w:r w:rsidR="000958C9" w:rsidRPr="00282E0D">
        <w:rPr>
          <w:rFonts w:eastAsia="Calibri"/>
          <w:lang w:val="fi-FI"/>
        </w:rPr>
        <w:t>ku</w:t>
      </w:r>
      <w:r w:rsidR="00392A2E" w:rsidRPr="00282E0D">
        <w:rPr>
          <w:rFonts w:eastAsia="Calibri"/>
          <w:lang w:val="fi-FI"/>
        </w:rPr>
        <w:t>väylää</w:t>
      </w:r>
      <w:r w:rsidRPr="00282E0D">
        <w:rPr>
          <w:rFonts w:eastAsia="Calibri"/>
          <w:lang w:val="fi-FI"/>
        </w:rPr>
        <w:t xml:space="preserve"> D-rapun kellarissa olevaan esteettömään WC-tilaan ja tuetaan</w:t>
      </w:r>
      <w:r w:rsidR="00A94A0D" w:rsidRPr="00282E0D">
        <w:rPr>
          <w:rFonts w:eastAsia="Calibri"/>
          <w:lang w:val="fi-FI"/>
        </w:rPr>
        <w:t xml:space="preserve"> WC</w:t>
      </w:r>
      <w:r w:rsidR="003D08C3">
        <w:rPr>
          <w:rFonts w:eastAsia="Calibri"/>
          <w:lang w:val="fi-FI"/>
        </w:rPr>
        <w:t>-</w:t>
      </w:r>
      <w:r w:rsidRPr="00282E0D">
        <w:rPr>
          <w:rFonts w:eastAsia="Calibri"/>
          <w:lang w:val="fi-FI"/>
        </w:rPr>
        <w:t xml:space="preserve">tilan esteettömyyden parantamista. </w:t>
      </w:r>
    </w:p>
    <w:p w14:paraId="6205A894" w14:textId="686715B8" w:rsidR="00C54EF5" w:rsidRPr="00E0174E" w:rsidRDefault="2D512A00">
      <w:pPr>
        <w:pStyle w:val="Luettelokappale"/>
        <w:numPr>
          <w:ilvl w:val="0"/>
          <w:numId w:val="21"/>
        </w:numPr>
        <w:rPr>
          <w:lang w:val="fi-FI"/>
        </w:rPr>
      </w:pPr>
      <w:r w:rsidRPr="00282E0D">
        <w:rPr>
          <w:rFonts w:eastAsia="Calibri"/>
          <w:lang w:val="fi-FI"/>
        </w:rPr>
        <w:t>Kehitetään</w:t>
      </w:r>
      <w:r w:rsidR="00D65B63" w:rsidRPr="00282E0D">
        <w:rPr>
          <w:rFonts w:eastAsia="Calibri"/>
          <w:lang w:val="fi-FI"/>
        </w:rPr>
        <w:t xml:space="preserve"> ja käytetään</w:t>
      </w:r>
      <w:r w:rsidRPr="00282E0D">
        <w:rPr>
          <w:rFonts w:eastAsia="Calibri"/>
          <w:lang w:val="fi-FI"/>
        </w:rPr>
        <w:t xml:space="preserve"> vaihtoehtoisia kommunikointitapoja </w:t>
      </w:r>
      <w:r w:rsidR="00FE4CBC" w:rsidRPr="00282E0D">
        <w:rPr>
          <w:rFonts w:eastAsia="Calibri"/>
          <w:lang w:val="fi-FI"/>
        </w:rPr>
        <w:t xml:space="preserve">hyödyntämällä </w:t>
      </w:r>
      <w:r w:rsidRPr="00282E0D">
        <w:rPr>
          <w:rFonts w:eastAsia="Calibri"/>
          <w:lang w:val="fi-FI"/>
        </w:rPr>
        <w:t xml:space="preserve">esimerkiksi apuvälineitä </w:t>
      </w:r>
      <w:r w:rsidR="00334CD9" w:rsidRPr="00435074">
        <w:rPr>
          <w:rFonts w:eastAsia="Calibri"/>
          <w:lang w:val="fi-FI"/>
        </w:rPr>
        <w:t xml:space="preserve">(kuten kuvakortteja </w:t>
      </w:r>
      <w:r w:rsidR="00FF2B52" w:rsidRPr="00435074">
        <w:rPr>
          <w:rFonts w:eastAsia="Calibri"/>
          <w:lang w:val="fi-FI"/>
        </w:rPr>
        <w:t xml:space="preserve">tai kommunikointilaitteita </w:t>
      </w:r>
      <w:r w:rsidR="00334CD9" w:rsidRPr="00435074">
        <w:rPr>
          <w:rFonts w:eastAsia="Calibri"/>
          <w:lang w:val="fi-FI"/>
        </w:rPr>
        <w:t>kommuni</w:t>
      </w:r>
      <w:r w:rsidR="006574D9" w:rsidRPr="00435074">
        <w:rPr>
          <w:rFonts w:eastAsia="Calibri"/>
          <w:lang w:val="fi-FI"/>
        </w:rPr>
        <w:t>koinnin avuksi</w:t>
      </w:r>
      <w:r w:rsidR="00381085" w:rsidRPr="001E573E">
        <w:rPr>
          <w:rFonts w:eastAsia="Calibri"/>
          <w:lang w:val="fi-FI"/>
        </w:rPr>
        <w:t xml:space="preserve">) </w:t>
      </w:r>
      <w:r w:rsidRPr="001E573E">
        <w:rPr>
          <w:rFonts w:eastAsia="Calibri"/>
          <w:lang w:val="fi-FI"/>
        </w:rPr>
        <w:t xml:space="preserve">toimiston sisäisessä työskentelyssä. </w:t>
      </w:r>
    </w:p>
    <w:p w14:paraId="0978364F" w14:textId="62B8DF94" w:rsidR="00B857B6" w:rsidRPr="00CF1708" w:rsidRDefault="2D512A00" w:rsidP="00CF1708">
      <w:pPr>
        <w:pStyle w:val="Luettelokappale"/>
        <w:numPr>
          <w:ilvl w:val="0"/>
          <w:numId w:val="21"/>
        </w:numPr>
        <w:rPr>
          <w:rFonts w:cstheme="minorHAnsi"/>
          <w:lang w:val="fi-FI"/>
        </w:rPr>
      </w:pPr>
      <w:r w:rsidRPr="00C5058E">
        <w:rPr>
          <w:rFonts w:eastAsia="Calibri" w:cstheme="minorHAnsi"/>
          <w:lang w:val="fi-FI"/>
        </w:rPr>
        <w:t xml:space="preserve">Kehitetään monikielisiä työskentelytapoja, joiden kautta voidaan tukea ei-suomenkielisen tai viittomakielisen työntekijän inkluusiota työyhteisöön. </w:t>
      </w:r>
    </w:p>
    <w:p w14:paraId="785D9B51" w14:textId="1427B761" w:rsidR="2D512A00" w:rsidRPr="00543F62" w:rsidRDefault="737BC6CE" w:rsidP="2D512A00">
      <w:pPr>
        <w:pStyle w:val="Otsikko3"/>
        <w:rPr>
          <w:rFonts w:asciiTheme="minorHAnsi" w:hAnsiTheme="minorHAnsi" w:cstheme="minorHAnsi"/>
          <w:sz w:val="22"/>
          <w:szCs w:val="22"/>
          <w:lang w:val="fi-FI"/>
        </w:rPr>
      </w:pPr>
      <w:bookmarkStart w:id="17" w:name="_Toc16604285"/>
      <w:r w:rsidRPr="00543F62">
        <w:rPr>
          <w:rFonts w:asciiTheme="minorHAnsi" w:hAnsiTheme="minorHAnsi" w:cstheme="minorHAnsi"/>
          <w:sz w:val="22"/>
          <w:szCs w:val="22"/>
          <w:lang w:val="fi-FI"/>
        </w:rPr>
        <w:t>3.4. Kouluttautuminen, työssä kehittyminen ja uralla eteneminen</w:t>
      </w:r>
      <w:bookmarkEnd w:id="17"/>
    </w:p>
    <w:p w14:paraId="0C735185" w14:textId="0A1344FC" w:rsidR="2D512A00" w:rsidRPr="00E0174E" w:rsidRDefault="2D512A00">
      <w:pPr>
        <w:rPr>
          <w:lang w:val="fi-FI"/>
        </w:rPr>
      </w:pPr>
      <w:r w:rsidRPr="00282E0D">
        <w:rPr>
          <w:rFonts w:eastAsia="Calibri"/>
          <w:lang w:val="fi-FI"/>
        </w:rPr>
        <w:t>Kulttuuria kaikille -palvelun työntekijöitä kannustetaan yhdenvertaisesti alaan ja työntekijän asiantuntemukseen liittyviin seminaar</w:t>
      </w:r>
      <w:r w:rsidR="00637E88" w:rsidRPr="00282E0D">
        <w:rPr>
          <w:rFonts w:eastAsia="Calibri"/>
          <w:lang w:val="fi-FI"/>
        </w:rPr>
        <w:t>eihin</w:t>
      </w:r>
      <w:r w:rsidRPr="00282E0D">
        <w:rPr>
          <w:rFonts w:eastAsia="Calibri"/>
          <w:lang w:val="fi-FI"/>
        </w:rPr>
        <w:t xml:space="preserve"> ja tilaisuuksi</w:t>
      </w:r>
      <w:r w:rsidR="00637E88" w:rsidRPr="00282E0D">
        <w:rPr>
          <w:rFonts w:eastAsia="Calibri"/>
          <w:lang w:val="fi-FI"/>
        </w:rPr>
        <w:t>i</w:t>
      </w:r>
      <w:r w:rsidRPr="00282E0D">
        <w:rPr>
          <w:rFonts w:eastAsia="Calibri"/>
          <w:lang w:val="fi-FI"/>
        </w:rPr>
        <w:t>n osallistumiseen. Kulttuuria kaikille -palvelun työntekijöiden tehtävänkuviin kuuluu myös keskinäisen oppimisen ja tiedon siirtäminen. Työntekijöitä kannustetaan osallistumaan kollegoiden järjestämiin tilaisuuksiin myös kuuntelijoina ja antamaa palautetta toisilleen.</w:t>
      </w:r>
    </w:p>
    <w:p w14:paraId="66A11AE6" w14:textId="37E0DA02" w:rsidR="2D512A00" w:rsidRPr="00543F62" w:rsidRDefault="2D512A00">
      <w:pPr>
        <w:rPr>
          <w:rFonts w:cstheme="minorHAnsi"/>
          <w:lang w:val="fi-FI"/>
        </w:rPr>
      </w:pPr>
      <w:r w:rsidRPr="00543F62">
        <w:rPr>
          <w:rFonts w:eastAsia="Calibri" w:cstheme="minorHAnsi"/>
          <w:lang w:val="fi-FI"/>
        </w:rPr>
        <w:t>Henkilöstösuunnittelussa huomioidaan työntekijöiden erilaiset koulutustarpeet ja mahdollisuudet osallistua koulutustilaisuuksiin, esimerkiksi työtehtävien luonteen ja perhevelvoitteiden vuoksi. Työntekijän määräaikaisuus ei saa olla esteenä koulutukseen hakeutumiseen. Työnantajan tulee järjestää työntekijälle koulutus</w:t>
      </w:r>
      <w:r w:rsidR="001F4A62" w:rsidRPr="00543F62">
        <w:rPr>
          <w:rFonts w:eastAsia="Calibri" w:cstheme="minorHAnsi"/>
          <w:lang w:val="fi-FI"/>
        </w:rPr>
        <w:t>ta</w:t>
      </w:r>
      <w:r w:rsidRPr="00543F62">
        <w:rPr>
          <w:rFonts w:eastAsia="Calibri" w:cstheme="minorHAnsi"/>
          <w:lang w:val="fi-FI"/>
        </w:rPr>
        <w:t xml:space="preserve"> työtehtävien muuttuessa ja kehittyessä. Työaikana järjestettävä koulutus on työaikaa.</w:t>
      </w:r>
    </w:p>
    <w:p w14:paraId="6C1C7BE7" w14:textId="77777777" w:rsidR="003A0164" w:rsidRDefault="2D512A00">
      <w:pPr>
        <w:rPr>
          <w:rFonts w:eastAsia="Calibri"/>
          <w:lang w:val="fi-FI"/>
        </w:rPr>
      </w:pPr>
      <w:r w:rsidRPr="00282E0D">
        <w:rPr>
          <w:rFonts w:eastAsia="Calibri"/>
          <w:lang w:val="fi-FI"/>
        </w:rPr>
        <w:t>Työntekijöitä kannustetaan osallistumaan erilaisiin Kulttuuria kaikille -palvelun</w:t>
      </w:r>
    </w:p>
    <w:p w14:paraId="21195F46" w14:textId="77777777" w:rsidR="003A0164" w:rsidRDefault="003A0164">
      <w:pPr>
        <w:rPr>
          <w:rFonts w:eastAsia="Calibri"/>
          <w:lang w:val="fi-FI"/>
        </w:rPr>
      </w:pPr>
      <w:r>
        <w:rPr>
          <w:rFonts w:eastAsia="Calibri"/>
          <w:lang w:val="fi-FI"/>
        </w:rPr>
        <w:t>(sivu 16 alkaa)</w:t>
      </w:r>
    </w:p>
    <w:p w14:paraId="0DEE229A" w14:textId="6568BAA6" w:rsidR="2D512A00" w:rsidRPr="00E0174E" w:rsidRDefault="2D512A00">
      <w:pPr>
        <w:rPr>
          <w:lang w:val="fi-FI"/>
        </w:rPr>
      </w:pPr>
      <w:r w:rsidRPr="00282E0D">
        <w:rPr>
          <w:rFonts w:eastAsia="Calibri"/>
          <w:lang w:val="fi-FI"/>
        </w:rPr>
        <w:t>toimintaan ja toimialaan liittyviin tilaisuuksiin.  Mikäli budjetti antaa myöten pyritään tukemaan</w:t>
      </w:r>
      <w:r w:rsidR="0025195B" w:rsidRPr="00282E0D">
        <w:rPr>
          <w:rFonts w:eastAsia="Calibri"/>
          <w:lang w:val="fi-FI"/>
        </w:rPr>
        <w:t xml:space="preserve"> yhdenvertaisesti</w:t>
      </w:r>
      <w:r w:rsidRPr="00282E0D">
        <w:rPr>
          <w:rFonts w:eastAsia="Calibri"/>
          <w:lang w:val="fi-FI"/>
        </w:rPr>
        <w:t xml:space="preserve"> työntekijöiden osallistumista maksullisiin ja/tai Helsingin ulkopuolella järjestettyihin tilaisuuksiin. </w:t>
      </w:r>
    </w:p>
    <w:p w14:paraId="740CBCDE" w14:textId="34E06E76" w:rsidR="2D512A00" w:rsidRPr="00543F62" w:rsidRDefault="2D512A00">
      <w:pPr>
        <w:rPr>
          <w:rFonts w:cstheme="minorHAnsi"/>
          <w:lang w:val="fi-FI"/>
        </w:rPr>
      </w:pPr>
      <w:r w:rsidRPr="00543F62">
        <w:rPr>
          <w:rFonts w:eastAsia="Calibri" w:cstheme="minorHAnsi"/>
          <w:lang w:val="fi-FI"/>
        </w:rPr>
        <w:lastRenderedPageBreak/>
        <w:t xml:space="preserve">Asiantuntijoiden työtehtävien jaosta sovitaan ja </w:t>
      </w:r>
      <w:r w:rsidR="0011380B" w:rsidRPr="00543F62">
        <w:rPr>
          <w:rFonts w:eastAsia="Calibri" w:cstheme="minorHAnsi"/>
          <w:lang w:val="fi-FI"/>
        </w:rPr>
        <w:t xml:space="preserve">työnjako </w:t>
      </w:r>
      <w:r w:rsidRPr="00543F62">
        <w:rPr>
          <w:rFonts w:eastAsia="Calibri" w:cstheme="minorHAnsi"/>
          <w:lang w:val="fi-FI"/>
        </w:rPr>
        <w:t>tarkistetaan yhdessä 1–2 kertaa vuodessa järjestetyissä</w:t>
      </w:r>
      <w:r w:rsidR="0011380B" w:rsidRPr="00543F62">
        <w:rPr>
          <w:rFonts w:eastAsia="Calibri" w:cstheme="minorHAnsi"/>
          <w:lang w:val="fi-FI"/>
        </w:rPr>
        <w:t xml:space="preserve"> koko </w:t>
      </w:r>
      <w:r w:rsidR="00B13A93">
        <w:rPr>
          <w:rFonts w:eastAsia="Calibri" w:cstheme="minorHAnsi"/>
          <w:lang w:val="fi-FI"/>
        </w:rPr>
        <w:t>työnjakokokousissa</w:t>
      </w:r>
      <w:r w:rsidRPr="00543F62">
        <w:rPr>
          <w:rFonts w:eastAsia="Calibri" w:cstheme="minorHAnsi"/>
          <w:lang w:val="fi-FI"/>
        </w:rPr>
        <w:t>. Työnjao</w:t>
      </w:r>
      <w:r w:rsidR="005C3065" w:rsidRPr="00543F62">
        <w:rPr>
          <w:rFonts w:eastAsia="Calibri" w:cstheme="minorHAnsi"/>
          <w:lang w:val="fi-FI"/>
        </w:rPr>
        <w:t>n tarkistamisella</w:t>
      </w:r>
      <w:r w:rsidRPr="00543F62">
        <w:rPr>
          <w:rFonts w:eastAsia="Calibri" w:cstheme="minorHAnsi"/>
          <w:lang w:val="fi-FI"/>
        </w:rPr>
        <w:t xml:space="preserve"> varmistetaan, että</w:t>
      </w:r>
      <w:r w:rsidR="00300746">
        <w:rPr>
          <w:rFonts w:eastAsia="Calibri" w:cstheme="minorHAnsi"/>
          <w:lang w:val="fi-FI"/>
        </w:rPr>
        <w:t xml:space="preserve"> ulkoiset</w:t>
      </w:r>
      <w:r w:rsidRPr="00543F62">
        <w:rPr>
          <w:rFonts w:eastAsia="Calibri" w:cstheme="minorHAnsi"/>
          <w:lang w:val="fi-FI"/>
        </w:rPr>
        <w:t xml:space="preserve"> tehtävät jakautuvat yhdenvertaisesti ja tasa-arvoisesti asiantuntijoiden kesken ja että kaikille tarjotaan mahdollisuuksia omaa uraa edistäviin tehtäviin, kuten esimerkiksi vaikuttamistehtäviin ja erilaisiin työryhmiin osallistuminen. </w:t>
      </w:r>
    </w:p>
    <w:p w14:paraId="285B06D4" w14:textId="77777777" w:rsidR="009D288F" w:rsidRPr="00E265F9" w:rsidRDefault="009D288F" w:rsidP="00D31864">
      <w:pPr>
        <w:pStyle w:val="Otsikko4"/>
        <w:rPr>
          <w:lang w:val="fi-FI"/>
        </w:rPr>
      </w:pPr>
      <w:r w:rsidRPr="00E265F9">
        <w:rPr>
          <w:lang w:val="fi-FI"/>
        </w:rPr>
        <w:t xml:space="preserve">Tavoite </w:t>
      </w:r>
    </w:p>
    <w:p w14:paraId="75836D53" w14:textId="23E01794" w:rsidR="009D288F" w:rsidRPr="00E265F9" w:rsidRDefault="00C44E4D" w:rsidP="009D288F">
      <w:pPr>
        <w:rPr>
          <w:rFonts w:eastAsia="Calibri"/>
          <w:lang w:val="fi-FI"/>
        </w:rPr>
      </w:pPr>
      <w:r w:rsidRPr="00543F62">
        <w:rPr>
          <w:rFonts w:eastAsia="Calibri" w:cstheme="minorHAnsi"/>
          <w:lang w:val="fi-FI"/>
        </w:rPr>
        <w:t>Kulttuuria kaikille -palvelun työntekijöillä on yhdenvertaiset mahdollisuudet kehittyä omassa tehtävässään osallistumalla koulutusten lisäksi erilaisiin hankkeisiin, työryhmiin ja luottamustehtäviin</w:t>
      </w:r>
      <w:r w:rsidR="000F3B5A" w:rsidRPr="00DB77FC">
        <w:rPr>
          <w:rFonts w:eastAsia="Calibri" w:cstheme="minorHAnsi"/>
          <w:lang w:val="fi-FI"/>
        </w:rPr>
        <w:t>.</w:t>
      </w:r>
      <w:r w:rsidRPr="00E265F9">
        <w:rPr>
          <w:rFonts w:eastAsia="Calibri"/>
          <w:lang w:val="fi-FI"/>
        </w:rPr>
        <w:t xml:space="preserve"> </w:t>
      </w:r>
      <w:r w:rsidR="009D288F" w:rsidRPr="00E265F9">
        <w:rPr>
          <w:rFonts w:eastAsia="Calibri"/>
          <w:lang w:val="fi-FI"/>
        </w:rPr>
        <w:t>Kaikill</w:t>
      </w:r>
      <w:r w:rsidR="00457487" w:rsidRPr="00E265F9">
        <w:rPr>
          <w:rFonts w:eastAsia="Calibri"/>
          <w:lang w:val="fi-FI"/>
        </w:rPr>
        <w:t>a työntekijöillä</w:t>
      </w:r>
      <w:r w:rsidR="009D288F" w:rsidRPr="00E265F9">
        <w:rPr>
          <w:rFonts w:eastAsia="Calibri"/>
          <w:lang w:val="fi-FI"/>
        </w:rPr>
        <w:t>, sekä vakituis</w:t>
      </w:r>
      <w:r w:rsidR="000F3B5A" w:rsidRPr="00E265F9">
        <w:rPr>
          <w:rFonts w:eastAsia="Calibri"/>
          <w:lang w:val="fi-FI"/>
        </w:rPr>
        <w:t>i</w:t>
      </w:r>
      <w:r w:rsidR="009D288F" w:rsidRPr="00E265F9">
        <w:rPr>
          <w:rFonts w:eastAsia="Calibri"/>
          <w:lang w:val="fi-FI"/>
        </w:rPr>
        <w:t>lla että määräaikais</w:t>
      </w:r>
      <w:r w:rsidR="000F3B5A" w:rsidRPr="00E265F9">
        <w:rPr>
          <w:rFonts w:eastAsia="Calibri"/>
          <w:lang w:val="fi-FI"/>
        </w:rPr>
        <w:t>i</w:t>
      </w:r>
      <w:r w:rsidR="009D288F" w:rsidRPr="00E265F9">
        <w:rPr>
          <w:rFonts w:eastAsia="Calibri"/>
          <w:lang w:val="fi-FI"/>
        </w:rPr>
        <w:t>lla</w:t>
      </w:r>
      <w:r w:rsidR="00457487" w:rsidRPr="00E265F9">
        <w:rPr>
          <w:rFonts w:eastAsia="Calibri"/>
          <w:lang w:val="fi-FI"/>
        </w:rPr>
        <w:t>,</w:t>
      </w:r>
      <w:r w:rsidR="009D288F" w:rsidRPr="00E265F9">
        <w:rPr>
          <w:rFonts w:eastAsia="Calibri"/>
          <w:lang w:val="fi-FI"/>
        </w:rPr>
        <w:t xml:space="preserve"> on tasapuolisia mahdollisuuksia edustaa palvelua erilaisissa ulkopuolisissa työryhmissä ja luottamustehtävissä. </w:t>
      </w:r>
    </w:p>
    <w:p w14:paraId="4E05FDBD" w14:textId="77777777" w:rsidR="009D288F" w:rsidRPr="00E265F9" w:rsidRDefault="009D288F" w:rsidP="00D31864">
      <w:pPr>
        <w:pStyle w:val="Otsikko4"/>
        <w:rPr>
          <w:lang w:val="fi-FI"/>
        </w:rPr>
      </w:pPr>
      <w:r w:rsidRPr="00E265F9">
        <w:rPr>
          <w:lang w:val="fi-FI"/>
        </w:rPr>
        <w:t>Toimenpide</w:t>
      </w:r>
    </w:p>
    <w:p w14:paraId="6AC550CB" w14:textId="51A43EA3" w:rsidR="2D512A00" w:rsidRPr="003A0164" w:rsidRDefault="2D512A00" w:rsidP="003A0164">
      <w:pPr>
        <w:pStyle w:val="Luettelokappale"/>
        <w:numPr>
          <w:ilvl w:val="0"/>
          <w:numId w:val="31"/>
        </w:numPr>
        <w:rPr>
          <w:rFonts w:eastAsia="Calibri"/>
          <w:lang w:val="fi-FI"/>
        </w:rPr>
      </w:pPr>
      <w:r w:rsidRPr="00E265F9">
        <w:rPr>
          <w:rFonts w:eastAsia="Calibri" w:cstheme="minorHAnsi"/>
          <w:lang w:val="fi-FI"/>
        </w:rPr>
        <w:t>Työnjaossa varmistetaan, että tehtävät jakautuvat yhdenvertaisesti ja tasa-arvoisesti asiantuntijoiden kesken ja että kaikille – myös määräaikaisille – tarjotaan mahdollisuuksia omaa uraa edistäviin tehtäviin, kuten esimerkiksi vaikuttamistehtäviin</w:t>
      </w:r>
      <w:r w:rsidR="00D655B6" w:rsidRPr="00E265F9">
        <w:rPr>
          <w:rFonts w:eastAsia="Calibri" w:cstheme="minorHAnsi"/>
          <w:lang w:val="fi-FI"/>
        </w:rPr>
        <w:t xml:space="preserve"> palvelun ulkopuolella.</w:t>
      </w:r>
      <w:r w:rsidR="00E51720" w:rsidRPr="00E265F9">
        <w:rPr>
          <w:rFonts w:eastAsia="Calibri" w:cstheme="minorHAnsi"/>
          <w:lang w:val="fi-FI"/>
        </w:rPr>
        <w:t xml:space="preserve"> </w:t>
      </w:r>
      <w:r w:rsidR="003F4585" w:rsidRPr="00E265F9">
        <w:rPr>
          <w:rFonts w:eastAsia="Calibri"/>
          <w:lang w:val="fi-FI"/>
        </w:rPr>
        <w:t>Ulkopuolisiin luottamustehtäviin ja työryhmiin valitaan osallistujat keskustelemalla valinnoista aina koko henkilökunnan kesken toimistokokouksissa.</w:t>
      </w:r>
    </w:p>
    <w:p w14:paraId="669318ED" w14:textId="6A1B486A" w:rsidR="2D512A00" w:rsidRPr="00543F62" w:rsidRDefault="737BC6CE" w:rsidP="2D512A00">
      <w:pPr>
        <w:pStyle w:val="Otsikko3"/>
        <w:rPr>
          <w:rFonts w:asciiTheme="minorHAnsi" w:hAnsiTheme="minorHAnsi" w:cstheme="minorHAnsi"/>
          <w:sz w:val="22"/>
          <w:szCs w:val="22"/>
          <w:lang w:val="fi-FI"/>
        </w:rPr>
      </w:pPr>
      <w:bookmarkStart w:id="18" w:name="_Toc16604286"/>
      <w:r w:rsidRPr="00543F62">
        <w:rPr>
          <w:rFonts w:asciiTheme="minorHAnsi" w:hAnsiTheme="minorHAnsi" w:cstheme="minorHAnsi"/>
          <w:sz w:val="22"/>
          <w:szCs w:val="22"/>
          <w:lang w:val="fi-FI"/>
        </w:rPr>
        <w:t>3.5. Työhyvinvointi ja työn organisoinnin tavat</w:t>
      </w:r>
      <w:bookmarkEnd w:id="18"/>
    </w:p>
    <w:p w14:paraId="49CE3287" w14:textId="0BBE0D54" w:rsidR="2D512A00" w:rsidRPr="00E0174E" w:rsidRDefault="2D512A00">
      <w:pPr>
        <w:rPr>
          <w:lang w:val="fi-FI"/>
        </w:rPr>
      </w:pPr>
      <w:r w:rsidRPr="00282E0D">
        <w:rPr>
          <w:rFonts w:eastAsia="Calibri"/>
          <w:lang w:val="fi-FI"/>
        </w:rPr>
        <w:t>Työ Kulttuuria kaikille -palvelussa vaati</w:t>
      </w:r>
      <w:r w:rsidR="00294182" w:rsidRPr="00282E0D">
        <w:rPr>
          <w:rFonts w:eastAsia="Calibri"/>
          <w:lang w:val="fi-FI"/>
        </w:rPr>
        <w:t>i</w:t>
      </w:r>
      <w:r w:rsidRPr="00282E0D">
        <w:rPr>
          <w:rFonts w:eastAsia="Calibri"/>
          <w:lang w:val="fi-FI"/>
        </w:rPr>
        <w:t xml:space="preserve"> usein paljon antautumista ja intohimoa, ja palvelun toimintaan kohdistuu </w:t>
      </w:r>
      <w:r w:rsidR="00174A54" w:rsidRPr="00435074">
        <w:rPr>
          <w:rFonts w:eastAsia="Calibri"/>
          <w:lang w:val="fi-FI"/>
        </w:rPr>
        <w:t>paljon</w:t>
      </w:r>
      <w:r w:rsidR="00CD0E5E" w:rsidRPr="00435074">
        <w:rPr>
          <w:rFonts w:eastAsia="Calibri"/>
          <w:lang w:val="fi-FI"/>
        </w:rPr>
        <w:t xml:space="preserve"> </w:t>
      </w:r>
      <w:r w:rsidRPr="00435074">
        <w:rPr>
          <w:rFonts w:eastAsia="Calibri"/>
          <w:lang w:val="fi-FI"/>
        </w:rPr>
        <w:t>eri suunnilta tulevia odotuksia. Henkilökunnan hyvinvointi ja työssä jaksaminen on tärkeä lähtökohta Kulttuuria kaikille -palvelun toiminnalle. Työhyvinvointi on sekä esihenkilön, hallituksen että työntekijöiden vastuulla, ja työhyvinvoinnin edistäminen tapahtuu esihenkilön, hallituksen ja työntekijöiden yhteistyönä. Henkilökun</w:t>
      </w:r>
      <w:r w:rsidR="005F575E">
        <w:rPr>
          <w:rFonts w:eastAsia="Calibri"/>
          <w:lang w:val="fi-FI"/>
        </w:rPr>
        <w:t>nan keskuude</w:t>
      </w:r>
      <w:r w:rsidR="009E189A">
        <w:rPr>
          <w:rFonts w:eastAsia="Calibri"/>
          <w:lang w:val="fi-FI"/>
        </w:rPr>
        <w:t>sta valitaan</w:t>
      </w:r>
      <w:r w:rsidRPr="00435074">
        <w:rPr>
          <w:rFonts w:eastAsia="Calibri"/>
          <w:lang w:val="fi-FI"/>
        </w:rPr>
        <w:t xml:space="preserve"> joka vuosi keskenään </w:t>
      </w:r>
      <w:r w:rsidR="00F041DC" w:rsidRPr="00E265F9">
        <w:rPr>
          <w:rFonts w:eastAsia="Calibri"/>
          <w:lang w:val="fi-FI"/>
        </w:rPr>
        <w:t>työ</w:t>
      </w:r>
      <w:r w:rsidR="00394656" w:rsidRPr="00E265F9">
        <w:rPr>
          <w:rFonts w:eastAsia="Calibri"/>
          <w:lang w:val="fi-FI"/>
        </w:rPr>
        <w:t>hyvinvointitiimi, jonka vastuulla on suunnit</w:t>
      </w:r>
      <w:r w:rsidR="008C00DD" w:rsidRPr="00E265F9">
        <w:rPr>
          <w:rFonts w:eastAsia="Calibri"/>
          <w:lang w:val="fi-FI"/>
        </w:rPr>
        <w:t>ella</w:t>
      </w:r>
      <w:r w:rsidR="00394656" w:rsidRPr="00E265F9">
        <w:rPr>
          <w:rFonts w:eastAsia="Calibri"/>
          <w:lang w:val="fi-FI"/>
        </w:rPr>
        <w:t xml:space="preserve"> </w:t>
      </w:r>
      <w:r w:rsidR="00123923" w:rsidRPr="00E265F9">
        <w:rPr>
          <w:rFonts w:eastAsia="Calibri"/>
          <w:lang w:val="fi-FI"/>
        </w:rPr>
        <w:t xml:space="preserve">henkilökunnan </w:t>
      </w:r>
      <w:r w:rsidR="00394656" w:rsidRPr="00E265F9">
        <w:rPr>
          <w:rFonts w:eastAsia="Calibri"/>
          <w:lang w:val="fi-FI"/>
        </w:rPr>
        <w:t>virkistyspäiviä</w:t>
      </w:r>
      <w:r w:rsidR="00123923" w:rsidRPr="00E265F9">
        <w:rPr>
          <w:rFonts w:eastAsia="Calibri"/>
          <w:lang w:val="fi-FI"/>
        </w:rPr>
        <w:t xml:space="preserve"> ja pitää esillä työhyvin</w:t>
      </w:r>
      <w:r w:rsidR="008C00DD" w:rsidRPr="00E265F9">
        <w:rPr>
          <w:rFonts w:eastAsia="Calibri"/>
          <w:lang w:val="fi-FI"/>
        </w:rPr>
        <w:t>vointiin liittyviä asioita ja kysymyksiä</w:t>
      </w:r>
      <w:r w:rsidRPr="00E265F9">
        <w:rPr>
          <w:rFonts w:eastAsia="Calibri"/>
          <w:lang w:val="fi-FI"/>
        </w:rPr>
        <w:t>.</w:t>
      </w:r>
      <w:r w:rsidRPr="00282E0D">
        <w:rPr>
          <w:rFonts w:eastAsia="Calibri"/>
          <w:lang w:val="fi-FI"/>
        </w:rPr>
        <w:t xml:space="preserve"> Muut keskeiset toimijat ja kumppanit ovat työyhteisön luottamushenkilö ja työterveyshuolto.</w:t>
      </w:r>
    </w:p>
    <w:p w14:paraId="66DF2FB1" w14:textId="0AD5226D" w:rsidR="001F42BA" w:rsidRDefault="2D512A00">
      <w:pPr>
        <w:rPr>
          <w:lang w:val="fi-FI"/>
        </w:rPr>
      </w:pPr>
      <w:r w:rsidRPr="00282E0D">
        <w:rPr>
          <w:rFonts w:eastAsia="Calibri"/>
          <w:lang w:val="fi-FI"/>
        </w:rPr>
        <w:t>Hyvinvoivassa työyhteisössä ollaan avoimia ja luotetaan toisii</w:t>
      </w:r>
      <w:r w:rsidR="00DC3F8E" w:rsidRPr="00282E0D">
        <w:rPr>
          <w:rFonts w:eastAsia="Calibri"/>
          <w:lang w:val="fi-FI"/>
        </w:rPr>
        <w:t>n</w:t>
      </w:r>
      <w:r w:rsidRPr="00282E0D">
        <w:rPr>
          <w:rFonts w:eastAsia="Calibri"/>
          <w:lang w:val="fi-FI"/>
        </w:rPr>
        <w:t>, innostetaan ja kannustetaan toisia,</w:t>
      </w:r>
      <w:r w:rsidR="00CD0E5E" w:rsidRPr="00282E0D">
        <w:rPr>
          <w:lang w:val="fi-FI"/>
        </w:rPr>
        <w:t xml:space="preserve"> </w:t>
      </w:r>
      <w:r w:rsidRPr="00282E0D">
        <w:rPr>
          <w:rFonts w:eastAsia="Calibri"/>
          <w:lang w:val="fi-FI"/>
        </w:rPr>
        <w:t>puhalletaan yhteen hiileen ja annetaan myönteistä palautetta. Työhyvinvointiin vaikuttaa myös se, että uskalletaan puhua ongelmista, pidetään työmäärä</w:t>
      </w:r>
      <w:r w:rsidR="002A15A5" w:rsidRPr="00435074">
        <w:rPr>
          <w:rFonts w:eastAsia="Calibri"/>
          <w:lang w:val="fi-FI"/>
        </w:rPr>
        <w:t xml:space="preserve"> ja -aika</w:t>
      </w:r>
      <w:r w:rsidRPr="00435074">
        <w:rPr>
          <w:rFonts w:eastAsia="Calibri"/>
          <w:lang w:val="fi-FI"/>
        </w:rPr>
        <w:t xml:space="preserve"> aisoissa sekä säilytetään toimintakyky muutostilanteissa.</w:t>
      </w:r>
      <w:r w:rsidR="001B26D5">
        <w:rPr>
          <w:rFonts w:eastAsia="Calibri"/>
          <w:lang w:val="fi-FI"/>
        </w:rPr>
        <w:t xml:space="preserve"> </w:t>
      </w:r>
      <w:r w:rsidR="001B26D5" w:rsidRPr="001B26D5">
        <w:rPr>
          <w:lang w:val="fi-FI"/>
        </w:rPr>
        <w:t xml:space="preserve">Työhyvinvointia edistetään Kulttuuria kaikille -palvelussa pyrkimällä avoimuuteen, joustavuuteen, antamalla myönteistä palautetta </w:t>
      </w:r>
      <w:r w:rsidR="00AF4852">
        <w:rPr>
          <w:lang w:val="fi-FI"/>
        </w:rPr>
        <w:t>sekä</w:t>
      </w:r>
      <w:r w:rsidR="00AF4852" w:rsidRPr="001B26D5">
        <w:rPr>
          <w:lang w:val="fi-FI"/>
        </w:rPr>
        <w:t xml:space="preserve"> </w:t>
      </w:r>
      <w:r w:rsidR="001F42BA">
        <w:rPr>
          <w:lang w:val="fi-FI"/>
        </w:rPr>
        <w:t xml:space="preserve">varmistamalla että työmäärä </w:t>
      </w:r>
      <w:r w:rsidR="00573D1C">
        <w:rPr>
          <w:lang w:val="fi-FI"/>
        </w:rPr>
        <w:t>jakautuu tasaisesti eikä kuormita työntekijöitä liikaa.</w:t>
      </w:r>
    </w:p>
    <w:p w14:paraId="1D74088C" w14:textId="77777777" w:rsidR="003A0164" w:rsidRDefault="00A37EBA">
      <w:pPr>
        <w:rPr>
          <w:rFonts w:eastAsia="Calibri"/>
          <w:lang w:val="fi-FI"/>
        </w:rPr>
      </w:pPr>
      <w:r w:rsidRPr="00A37EBA">
        <w:rPr>
          <w:rFonts w:eastAsia="Calibri"/>
          <w:lang w:val="fi-FI"/>
        </w:rPr>
        <w:t>Työn organisoinnin mielekkäitä tapoja</w:t>
      </w:r>
      <w:r w:rsidR="2D512A00" w:rsidRPr="00282E0D">
        <w:rPr>
          <w:rFonts w:eastAsia="Calibri"/>
          <w:lang w:val="fi-FI"/>
        </w:rPr>
        <w:t xml:space="preserve"> edistetään Kulttuuria kaikille -palvelussa arjen erilaisten työaikajärjestelyjen ja käytäntöjen kautta kuten esimerkiksi joustavalla työajalla, etätyömahdollisuuksilla, lukurauhapäivillä sekä kaksi kertaa vuodessa järjestettävien virkistyspäivien kautta. </w:t>
      </w:r>
      <w:r w:rsidR="00FB5672" w:rsidRPr="00282E0D">
        <w:rPr>
          <w:rFonts w:eastAsia="Calibri"/>
          <w:lang w:val="fi-FI"/>
        </w:rPr>
        <w:t>Osatyökykyisten henkilöiden kohdalla</w:t>
      </w:r>
      <w:r w:rsidR="00386C40" w:rsidRPr="00282E0D">
        <w:rPr>
          <w:rFonts w:eastAsia="Calibri"/>
          <w:lang w:val="fi-FI"/>
        </w:rPr>
        <w:t xml:space="preserve"> osa-aikatyön mahdollisuu</w:t>
      </w:r>
      <w:r w:rsidR="00577AB6" w:rsidRPr="00435074">
        <w:rPr>
          <w:rFonts w:eastAsia="Calibri"/>
          <w:lang w:val="fi-FI"/>
        </w:rPr>
        <w:t>ksia pyritään tarjoamaan</w:t>
      </w:r>
      <w:r w:rsidR="00386C40" w:rsidRPr="00435074">
        <w:rPr>
          <w:rFonts w:eastAsia="Calibri"/>
          <w:lang w:val="fi-FI"/>
        </w:rPr>
        <w:t xml:space="preserve">. </w:t>
      </w:r>
      <w:r w:rsidR="2D512A00" w:rsidRPr="00435074">
        <w:rPr>
          <w:rFonts w:eastAsia="Calibri"/>
          <w:lang w:val="fi-FI"/>
        </w:rPr>
        <w:t>Myös kehityskeskusteluiden,</w:t>
      </w:r>
    </w:p>
    <w:p w14:paraId="49957DAA" w14:textId="77777777" w:rsidR="003A0164" w:rsidRDefault="003A0164">
      <w:pPr>
        <w:rPr>
          <w:rFonts w:eastAsia="Calibri"/>
          <w:lang w:val="fi-FI"/>
        </w:rPr>
      </w:pPr>
      <w:r>
        <w:rPr>
          <w:rFonts w:eastAsia="Calibri"/>
          <w:lang w:val="fi-FI"/>
        </w:rPr>
        <w:t>(sivu 17 alkaa)</w:t>
      </w:r>
    </w:p>
    <w:p w14:paraId="45661C6B" w14:textId="0702C1B2" w:rsidR="2D512A00" w:rsidRPr="00E0174E" w:rsidRDefault="2D512A00">
      <w:pPr>
        <w:rPr>
          <w:lang w:val="fi-FI"/>
        </w:rPr>
      </w:pPr>
      <w:r w:rsidRPr="00435074">
        <w:rPr>
          <w:rFonts w:eastAsia="Calibri"/>
          <w:lang w:val="fi-FI"/>
        </w:rPr>
        <w:t>tiimikeskusteluiden sekä yhteisten vetäytymisten</w:t>
      </w:r>
      <w:r w:rsidR="00577AB6" w:rsidRPr="00282E0D">
        <w:rPr>
          <w:rFonts w:eastAsia="Calibri"/>
          <w:lang w:val="fi-FI"/>
        </w:rPr>
        <w:t xml:space="preserve"> ja</w:t>
      </w:r>
      <w:r w:rsidRPr="00282E0D">
        <w:rPr>
          <w:rFonts w:eastAsia="Calibri"/>
          <w:lang w:val="fi-FI"/>
        </w:rPr>
        <w:t xml:space="preserve"> työnjako- ja vuosikellosuunnittelukokousten kautta</w:t>
      </w:r>
      <w:r w:rsidR="001B26D5">
        <w:rPr>
          <w:rFonts w:eastAsia="Calibri"/>
          <w:lang w:val="fi-FI"/>
        </w:rPr>
        <w:t xml:space="preserve"> pyritään edistämään</w:t>
      </w:r>
      <w:r w:rsidRPr="00282E0D">
        <w:rPr>
          <w:rFonts w:eastAsia="Calibri"/>
          <w:lang w:val="fi-FI"/>
        </w:rPr>
        <w:t xml:space="preserve"> </w:t>
      </w:r>
      <w:r w:rsidR="001B26D5" w:rsidRPr="001B26D5">
        <w:rPr>
          <w:rFonts w:eastAsia="Calibri"/>
          <w:lang w:val="fi-FI"/>
        </w:rPr>
        <w:t>työn organisoinnin mielekkäitä tapoja, henkilökunnan jaksamista ja hyvinvointia sekä varmistamaan ettei työmäärä kasva liian suureksi yksittäisen työntekijän kohdalla.</w:t>
      </w:r>
    </w:p>
    <w:p w14:paraId="4E199488" w14:textId="2E89F86C" w:rsidR="005B0E51" w:rsidRDefault="2D512A00">
      <w:pPr>
        <w:rPr>
          <w:rFonts w:eastAsia="Calibri" w:cstheme="minorHAnsi"/>
          <w:lang w:val="fi-FI"/>
        </w:rPr>
      </w:pPr>
      <w:r w:rsidRPr="00543F62">
        <w:rPr>
          <w:rFonts w:eastAsia="Calibri" w:cstheme="minorHAnsi"/>
          <w:lang w:val="fi-FI"/>
        </w:rPr>
        <w:t xml:space="preserve">Kulttuuria kaikille -palvelu noudattaa varhaisen välittämisen mallia työhyvinvoinnin tueksi. Varhaisen välittämisen keskustelussa ratkaisut löytyvät usein työpaikalla esihenkilön ja työntekijän välillä. Mikäli terveyteen liittyvät asiat vaikuttavat työkykyyn, käytetään työterveyshuollon asiantuntemusta. Työntekijällä on oikeus hakeutua, esimiehellä ohjata sekä työterveyshuollolla kutsua työntekijä </w:t>
      </w:r>
      <w:r w:rsidRPr="00543F62">
        <w:rPr>
          <w:rFonts w:eastAsia="Calibri" w:cstheme="minorHAnsi"/>
          <w:lang w:val="fi-FI"/>
        </w:rPr>
        <w:lastRenderedPageBreak/>
        <w:t xml:space="preserve">työterveyshuoltoon työkyvyn arvioimiseksi ja edistämiseksi. </w:t>
      </w:r>
      <w:r w:rsidR="00240555" w:rsidRPr="00E265F9">
        <w:rPr>
          <w:rFonts w:eastAsia="Calibri" w:cstheme="minorHAnsi"/>
          <w:lang w:val="fi-FI"/>
        </w:rPr>
        <w:t>Työ</w:t>
      </w:r>
      <w:r w:rsidR="005B0E51" w:rsidRPr="00E265F9">
        <w:rPr>
          <w:rFonts w:eastAsia="Calibri" w:cstheme="minorHAnsi"/>
          <w:lang w:val="fi-FI"/>
        </w:rPr>
        <w:t>terveys</w:t>
      </w:r>
      <w:r w:rsidR="004B3890" w:rsidRPr="00E265F9">
        <w:rPr>
          <w:rFonts w:eastAsia="Calibri" w:cstheme="minorHAnsi"/>
          <w:lang w:val="fi-FI"/>
        </w:rPr>
        <w:t xml:space="preserve">huollosta voi myös saada tukea </w:t>
      </w:r>
      <w:r w:rsidR="0023298B" w:rsidRPr="00E265F9">
        <w:rPr>
          <w:rFonts w:eastAsia="Calibri" w:cstheme="minorHAnsi"/>
          <w:lang w:val="fi-FI"/>
        </w:rPr>
        <w:t xml:space="preserve">oman </w:t>
      </w:r>
      <w:r w:rsidR="004B3890" w:rsidRPr="00E265F9">
        <w:rPr>
          <w:rFonts w:eastAsia="Calibri" w:cstheme="minorHAnsi"/>
          <w:lang w:val="fi-FI"/>
        </w:rPr>
        <w:t>työ</w:t>
      </w:r>
      <w:r w:rsidR="0022258F" w:rsidRPr="00E265F9">
        <w:rPr>
          <w:rFonts w:eastAsia="Calibri" w:cstheme="minorHAnsi"/>
          <w:lang w:val="fi-FI"/>
        </w:rPr>
        <w:t>n</w:t>
      </w:r>
      <w:r w:rsidR="000F14B0" w:rsidRPr="00E265F9">
        <w:rPr>
          <w:rFonts w:eastAsia="Calibri" w:cstheme="minorHAnsi"/>
          <w:lang w:val="fi-FI"/>
        </w:rPr>
        <w:t xml:space="preserve"> </w:t>
      </w:r>
      <w:r w:rsidR="0022258F" w:rsidRPr="00E265F9">
        <w:rPr>
          <w:rFonts w:eastAsia="Calibri" w:cstheme="minorHAnsi"/>
          <w:lang w:val="fi-FI"/>
        </w:rPr>
        <w:t>hallin</w:t>
      </w:r>
      <w:r w:rsidR="0023298B" w:rsidRPr="00E265F9">
        <w:rPr>
          <w:rFonts w:eastAsia="Calibri" w:cstheme="minorHAnsi"/>
          <w:lang w:val="fi-FI"/>
        </w:rPr>
        <w:t>taan ja organisointiin.</w:t>
      </w:r>
    </w:p>
    <w:p w14:paraId="54260706" w14:textId="15E35AA8" w:rsidR="2D512A00" w:rsidRPr="00543F62" w:rsidRDefault="2D512A00">
      <w:pPr>
        <w:rPr>
          <w:rFonts w:cstheme="minorHAnsi"/>
          <w:lang w:val="fi-FI"/>
        </w:rPr>
      </w:pPr>
      <w:r w:rsidRPr="00543F62">
        <w:rPr>
          <w:rFonts w:eastAsia="Calibri" w:cstheme="minorHAnsi"/>
          <w:lang w:val="fi-FI"/>
        </w:rPr>
        <w:t xml:space="preserve">Työterveyshuollon tehtävänä on selvittää mahdollinen terveysongelma ja sen vaikutus työn suorittamiseen. Työterveyshuolto koordinoi sairauksien hoitoa ja ohjaa tarvittaessa kuntoutukseen. </w:t>
      </w:r>
    </w:p>
    <w:p w14:paraId="42AF6142" w14:textId="5B6F34B4" w:rsidR="00312153" w:rsidRPr="00E0174E" w:rsidRDefault="00312153" w:rsidP="00D31864">
      <w:pPr>
        <w:pStyle w:val="Otsikko4"/>
        <w:rPr>
          <w:lang w:val="fi-FI"/>
        </w:rPr>
      </w:pPr>
      <w:r w:rsidRPr="00282E0D">
        <w:rPr>
          <w:lang w:val="fi-FI"/>
        </w:rPr>
        <w:t>Tavoite</w:t>
      </w:r>
    </w:p>
    <w:p w14:paraId="1D498DF2" w14:textId="14A08D1C" w:rsidR="002014DB" w:rsidRPr="00E0174E" w:rsidRDefault="00312153" w:rsidP="00E0174E">
      <w:pPr>
        <w:rPr>
          <w:rFonts w:eastAsia="Calibri"/>
          <w:lang w:val="fi-FI"/>
        </w:rPr>
      </w:pPr>
      <w:r w:rsidRPr="00282E0D">
        <w:rPr>
          <w:rFonts w:eastAsia="Calibri"/>
          <w:lang w:val="fi-FI"/>
        </w:rPr>
        <w:t xml:space="preserve">Varmistetaan, että terveydellisistä </w:t>
      </w:r>
      <w:r w:rsidR="00D40A29" w:rsidRPr="00E265F9">
        <w:rPr>
          <w:rFonts w:eastAsia="Calibri"/>
          <w:lang w:val="fi-FI"/>
        </w:rPr>
        <w:t>tai muista</w:t>
      </w:r>
      <w:r w:rsidR="00D40A29">
        <w:rPr>
          <w:rFonts w:eastAsia="Calibri"/>
          <w:lang w:val="fi-FI"/>
        </w:rPr>
        <w:t xml:space="preserve"> </w:t>
      </w:r>
      <w:r w:rsidRPr="00282E0D">
        <w:rPr>
          <w:rFonts w:eastAsia="Calibri"/>
          <w:lang w:val="fi-FI"/>
        </w:rPr>
        <w:t xml:space="preserve">syistä johtuvat </w:t>
      </w:r>
      <w:r w:rsidR="00153CA0" w:rsidRPr="00282E0D">
        <w:rPr>
          <w:rFonts w:eastAsia="Calibri"/>
          <w:lang w:val="fi-FI"/>
        </w:rPr>
        <w:t xml:space="preserve">pidemmät </w:t>
      </w:r>
      <w:r w:rsidRPr="00282E0D">
        <w:rPr>
          <w:rFonts w:eastAsia="Calibri"/>
          <w:lang w:val="fi-FI"/>
        </w:rPr>
        <w:t>poissaolot sekä poissaoloihin liittyvät mahdolliset sisäiset työnjaon uudel</w:t>
      </w:r>
      <w:r w:rsidRPr="00435074">
        <w:rPr>
          <w:rFonts w:eastAsia="Calibri"/>
          <w:lang w:val="fi-FI"/>
        </w:rPr>
        <w:t xml:space="preserve">leenorganisoimiset sekä sijaisjärjestelyt eivät kohtuuttomasti kuormita muita työntekijöitä. </w:t>
      </w:r>
    </w:p>
    <w:p w14:paraId="275BEC8B" w14:textId="01302BA2" w:rsidR="00312153" w:rsidRPr="00E0174E" w:rsidRDefault="00312153" w:rsidP="00D31864">
      <w:pPr>
        <w:pStyle w:val="Otsikko4"/>
        <w:rPr>
          <w:lang w:val="fi-FI"/>
        </w:rPr>
      </w:pPr>
      <w:r w:rsidRPr="00282E0D">
        <w:rPr>
          <w:lang w:val="fi-FI"/>
        </w:rPr>
        <w:t>Toimenpide</w:t>
      </w:r>
    </w:p>
    <w:p w14:paraId="00BACB49" w14:textId="798484B3" w:rsidR="006A501B" w:rsidRPr="00C56042" w:rsidRDefault="002F4113" w:rsidP="00C56042">
      <w:pPr>
        <w:pStyle w:val="Luettelokappale"/>
        <w:numPr>
          <w:ilvl w:val="0"/>
          <w:numId w:val="22"/>
        </w:numPr>
        <w:spacing w:after="0" w:line="240" w:lineRule="auto"/>
        <w:rPr>
          <w:rFonts w:eastAsia="Calibri"/>
          <w:lang w:val="fi-FI"/>
        </w:rPr>
      </w:pPr>
      <w:r w:rsidRPr="00E265F9">
        <w:rPr>
          <w:rFonts w:eastAsia="Calibri"/>
          <w:lang w:val="fi-FI"/>
        </w:rPr>
        <w:t>Palvelun t</w:t>
      </w:r>
      <w:r w:rsidR="006F3EA2" w:rsidRPr="00E265F9">
        <w:rPr>
          <w:rFonts w:eastAsia="Calibri"/>
          <w:lang w:val="fi-FI"/>
        </w:rPr>
        <w:t xml:space="preserve">yönjakokokouksissa </w:t>
      </w:r>
      <w:r w:rsidR="00901B9D" w:rsidRPr="00E265F9">
        <w:rPr>
          <w:rFonts w:eastAsia="Calibri"/>
          <w:lang w:val="fi-FI"/>
        </w:rPr>
        <w:t xml:space="preserve">mietitään sijaisjärjestelyä </w:t>
      </w:r>
      <w:r w:rsidR="00D14DBD" w:rsidRPr="00E265F9">
        <w:rPr>
          <w:rFonts w:eastAsia="Calibri"/>
          <w:lang w:val="fi-FI"/>
        </w:rPr>
        <w:t>niin</w:t>
      </w:r>
      <w:r w:rsidR="00484526">
        <w:rPr>
          <w:rFonts w:eastAsia="Calibri"/>
          <w:lang w:val="fi-FI"/>
        </w:rPr>
        <w:t>,</w:t>
      </w:r>
      <w:r w:rsidR="00901B9D" w:rsidRPr="00E265F9">
        <w:rPr>
          <w:rFonts w:eastAsia="Calibri"/>
          <w:lang w:val="fi-FI"/>
        </w:rPr>
        <w:t xml:space="preserve"> että </w:t>
      </w:r>
      <w:r w:rsidR="00484526">
        <w:rPr>
          <w:rFonts w:eastAsia="Calibri"/>
          <w:lang w:val="fi-FI"/>
        </w:rPr>
        <w:t xml:space="preserve">jokaista </w:t>
      </w:r>
      <w:r w:rsidR="000A24F7">
        <w:rPr>
          <w:rFonts w:eastAsia="Calibri"/>
          <w:lang w:val="fi-FI"/>
        </w:rPr>
        <w:t xml:space="preserve">suurempaa </w:t>
      </w:r>
      <w:r w:rsidR="005A46E0" w:rsidRPr="00E265F9">
        <w:rPr>
          <w:rFonts w:eastAsia="Calibri"/>
          <w:lang w:val="fi-FI"/>
        </w:rPr>
        <w:t>työtehtäv</w:t>
      </w:r>
      <w:r w:rsidR="001F6401">
        <w:rPr>
          <w:rFonts w:eastAsia="Calibri"/>
          <w:lang w:val="fi-FI"/>
        </w:rPr>
        <w:t>ää</w:t>
      </w:r>
      <w:r w:rsidR="005A46E0" w:rsidRPr="00E265F9">
        <w:rPr>
          <w:rFonts w:eastAsia="Calibri"/>
          <w:lang w:val="fi-FI"/>
        </w:rPr>
        <w:t xml:space="preserve"> varten löytyy</w:t>
      </w:r>
      <w:r w:rsidR="00361B5E" w:rsidRPr="00E265F9">
        <w:rPr>
          <w:rFonts w:eastAsia="Calibri"/>
          <w:lang w:val="fi-FI"/>
        </w:rPr>
        <w:t xml:space="preserve"> </w:t>
      </w:r>
      <w:r w:rsidR="005A46E0" w:rsidRPr="00E265F9">
        <w:rPr>
          <w:rFonts w:eastAsia="Calibri"/>
          <w:lang w:val="fi-FI"/>
        </w:rPr>
        <w:t xml:space="preserve">taustajoukko tai varasuunnitelma. </w:t>
      </w:r>
      <w:r w:rsidR="007138CF" w:rsidRPr="00E265F9">
        <w:rPr>
          <w:rFonts w:eastAsia="Calibri"/>
          <w:lang w:val="fi-FI"/>
        </w:rPr>
        <w:t>Kehitetään</w:t>
      </w:r>
      <w:r w:rsidR="00C56042" w:rsidRPr="00E265F9">
        <w:rPr>
          <w:rFonts w:eastAsia="Calibri"/>
          <w:lang w:val="fi-FI"/>
        </w:rPr>
        <w:t xml:space="preserve"> myös</w:t>
      </w:r>
      <w:r w:rsidR="007138CF" w:rsidRPr="00E265F9">
        <w:rPr>
          <w:rFonts w:eastAsia="Calibri"/>
          <w:lang w:val="fi-FI"/>
        </w:rPr>
        <w:t xml:space="preserve"> toimintatapoja ja malleja ennakoimaan</w:t>
      </w:r>
      <w:r w:rsidR="0023298B" w:rsidRPr="00E265F9">
        <w:rPr>
          <w:rFonts w:eastAsia="Calibri"/>
          <w:lang w:val="fi-FI"/>
        </w:rPr>
        <w:t xml:space="preserve"> erilaisia kriisitilanteita</w:t>
      </w:r>
      <w:r w:rsidR="00BD28F6" w:rsidRPr="00E265F9">
        <w:rPr>
          <w:rFonts w:eastAsia="Calibri"/>
          <w:lang w:val="fi-FI"/>
        </w:rPr>
        <w:t>,</w:t>
      </w:r>
      <w:r w:rsidR="0023298B" w:rsidRPr="00E265F9">
        <w:rPr>
          <w:rFonts w:eastAsia="Calibri"/>
          <w:lang w:val="fi-FI"/>
        </w:rPr>
        <w:t xml:space="preserve"> </w:t>
      </w:r>
      <w:r w:rsidR="006A501B" w:rsidRPr="00E265F9">
        <w:rPr>
          <w:rFonts w:eastAsia="Calibri"/>
          <w:lang w:val="fi-FI"/>
        </w:rPr>
        <w:t>kuten äkilliset muutokset henkilöstöresursseissa.</w:t>
      </w:r>
      <w:r w:rsidR="006A501B" w:rsidRPr="00C56042">
        <w:rPr>
          <w:rFonts w:eastAsia="Calibri"/>
          <w:lang w:val="fi-FI"/>
        </w:rPr>
        <w:t xml:space="preserve"> </w:t>
      </w:r>
    </w:p>
    <w:p w14:paraId="104CD8E9" w14:textId="77777777" w:rsidR="002014DB" w:rsidRDefault="002014DB" w:rsidP="00CD0E5E">
      <w:pPr>
        <w:spacing w:after="0" w:line="240" w:lineRule="auto"/>
        <w:rPr>
          <w:rFonts w:eastAsia="Calibri" w:cstheme="minorHAnsi"/>
          <w:lang w:val="fi-FI"/>
        </w:rPr>
      </w:pPr>
    </w:p>
    <w:p w14:paraId="1498D469" w14:textId="5E021632" w:rsidR="00CD0E5E" w:rsidRPr="00543F62" w:rsidRDefault="00CD0E5E" w:rsidP="00D31864">
      <w:pPr>
        <w:pStyle w:val="Otsikko4"/>
        <w:rPr>
          <w:lang w:val="fi-FI"/>
        </w:rPr>
      </w:pPr>
      <w:r w:rsidRPr="00543F62">
        <w:rPr>
          <w:lang w:val="fi-FI"/>
        </w:rPr>
        <w:t>Tavoite</w:t>
      </w:r>
    </w:p>
    <w:p w14:paraId="4B7FB26C" w14:textId="4006EDB9" w:rsidR="004372CE" w:rsidRPr="00D92596" w:rsidRDefault="2D512A00">
      <w:pPr>
        <w:rPr>
          <w:rFonts w:eastAsia="Calibri" w:cstheme="minorHAnsi"/>
          <w:lang w:val="fi-FI"/>
        </w:rPr>
      </w:pPr>
      <w:r w:rsidRPr="00543F62">
        <w:rPr>
          <w:rFonts w:eastAsia="Calibri" w:cstheme="minorHAnsi"/>
          <w:lang w:val="fi-FI"/>
        </w:rPr>
        <w:t>Pyritään tauottamaan työtä paremmin.</w:t>
      </w:r>
    </w:p>
    <w:p w14:paraId="54A23024" w14:textId="77777777" w:rsidR="00543F62" w:rsidRPr="00543F62" w:rsidRDefault="00543F62" w:rsidP="00D31864">
      <w:pPr>
        <w:pStyle w:val="Otsikko4"/>
        <w:rPr>
          <w:lang w:val="fi-FI"/>
        </w:rPr>
      </w:pPr>
      <w:r w:rsidRPr="00543F62">
        <w:rPr>
          <w:lang w:val="fi-FI"/>
        </w:rPr>
        <w:t>Toimenpiteet</w:t>
      </w:r>
    </w:p>
    <w:p w14:paraId="1A8F9B9A" w14:textId="199B846B" w:rsidR="00FF79D2" w:rsidRPr="00FF79D2" w:rsidRDefault="2D512A00" w:rsidP="00C5058E">
      <w:pPr>
        <w:pStyle w:val="Luettelokappale"/>
        <w:numPr>
          <w:ilvl w:val="0"/>
          <w:numId w:val="22"/>
        </w:numPr>
        <w:rPr>
          <w:rFonts w:cstheme="minorHAnsi"/>
          <w:lang w:val="fi-FI"/>
        </w:rPr>
      </w:pPr>
      <w:r w:rsidRPr="00C5058E">
        <w:rPr>
          <w:rFonts w:eastAsia="Calibri" w:cstheme="minorHAnsi"/>
          <w:lang w:val="fi-FI"/>
        </w:rPr>
        <w:t>Työntekijöitä kannustetaan pitämään lyhyitä ”tyhjäkäyntihetkiä”</w:t>
      </w:r>
      <w:r w:rsidR="00FF79D2">
        <w:rPr>
          <w:rFonts w:eastAsia="Calibri" w:cstheme="minorHAnsi"/>
          <w:lang w:val="fi-FI"/>
        </w:rPr>
        <w:t xml:space="preserve"> (henkilö</w:t>
      </w:r>
      <w:r w:rsidR="00890C65">
        <w:rPr>
          <w:rFonts w:eastAsia="Calibri" w:cstheme="minorHAnsi"/>
          <w:lang w:val="fi-FI"/>
        </w:rPr>
        <w:t xml:space="preserve">kunta voisi esimerkiksi asettaa koneille </w:t>
      </w:r>
      <w:r w:rsidR="00890C65" w:rsidRPr="00C5058E">
        <w:rPr>
          <w:rFonts w:eastAsia="Calibri" w:cstheme="minorHAnsi"/>
          <w:lang w:val="fi-FI"/>
        </w:rPr>
        <w:t xml:space="preserve">järjestelmiä, kuten </w:t>
      </w:r>
      <w:proofErr w:type="spellStart"/>
      <w:r w:rsidR="00890C65" w:rsidRPr="00C5058E">
        <w:rPr>
          <w:rFonts w:eastAsia="Calibri" w:cstheme="minorHAnsi"/>
          <w:lang w:val="fi-FI"/>
        </w:rPr>
        <w:t>Pomodoro</w:t>
      </w:r>
      <w:proofErr w:type="spellEnd"/>
      <w:r w:rsidR="00890C65" w:rsidRPr="00C5058E">
        <w:rPr>
          <w:rFonts w:eastAsia="Calibri" w:cstheme="minorHAnsi"/>
          <w:lang w:val="fi-FI"/>
        </w:rPr>
        <w:t>-menetelmä, jotka muistuttavat tauoista</w:t>
      </w:r>
      <w:r w:rsidR="00890C65">
        <w:rPr>
          <w:rFonts w:eastAsia="Calibri" w:cstheme="minorHAnsi"/>
          <w:lang w:val="fi-FI"/>
        </w:rPr>
        <w:t>)</w:t>
      </w:r>
    </w:p>
    <w:p w14:paraId="64B570F2" w14:textId="1EBE4FCF" w:rsidR="00890C65" w:rsidRPr="00D31864" w:rsidRDefault="2D512A00" w:rsidP="00D31864">
      <w:pPr>
        <w:pStyle w:val="Luettelokappale"/>
        <w:numPr>
          <w:ilvl w:val="0"/>
          <w:numId w:val="22"/>
        </w:numPr>
        <w:rPr>
          <w:lang w:val="fi-FI"/>
        </w:rPr>
      </w:pPr>
      <w:r w:rsidRPr="00282E0D">
        <w:rPr>
          <w:rFonts w:eastAsia="Calibri"/>
          <w:lang w:val="fi-FI"/>
        </w:rPr>
        <w:t xml:space="preserve">Pidetään säännölliset taukojumpat </w:t>
      </w:r>
      <w:r w:rsidR="0064115E" w:rsidRPr="00282E0D">
        <w:rPr>
          <w:rFonts w:eastAsia="Calibri"/>
          <w:lang w:val="fi-FI"/>
        </w:rPr>
        <w:t>kaksi</w:t>
      </w:r>
      <w:r w:rsidRPr="00282E0D">
        <w:rPr>
          <w:rFonts w:eastAsia="Calibri"/>
          <w:lang w:val="fi-FI"/>
        </w:rPr>
        <w:t xml:space="preserve"> kertaa viikossa</w:t>
      </w:r>
      <w:r w:rsidR="00890C65" w:rsidRPr="00282E0D">
        <w:rPr>
          <w:rFonts w:eastAsia="Calibri"/>
          <w:lang w:val="fi-FI"/>
        </w:rPr>
        <w:t xml:space="preserve"> ja </w:t>
      </w:r>
      <w:r w:rsidR="00C87C43" w:rsidRPr="00282E0D">
        <w:rPr>
          <w:rFonts w:eastAsia="Calibri"/>
          <w:lang w:val="fi-FI"/>
        </w:rPr>
        <w:t>kannustetaan tau</w:t>
      </w:r>
      <w:r w:rsidR="0064115E" w:rsidRPr="00282E0D">
        <w:rPr>
          <w:rFonts w:eastAsia="Calibri"/>
          <w:lang w:val="fi-FI"/>
        </w:rPr>
        <w:t>kojen</w:t>
      </w:r>
      <w:r w:rsidR="00C87C43" w:rsidRPr="00282E0D">
        <w:rPr>
          <w:rFonts w:eastAsia="Calibri"/>
          <w:lang w:val="fi-FI"/>
        </w:rPr>
        <w:t xml:space="preserve"> pitämiseen.</w:t>
      </w:r>
    </w:p>
    <w:p w14:paraId="15B0AC7D" w14:textId="232F329D" w:rsidR="008467DD" w:rsidRPr="00543F62" w:rsidRDefault="008467DD" w:rsidP="00D31864">
      <w:pPr>
        <w:pStyle w:val="Otsikko4"/>
        <w:rPr>
          <w:lang w:val="fi-FI"/>
        </w:rPr>
      </w:pPr>
      <w:r w:rsidRPr="00543F62">
        <w:rPr>
          <w:lang w:val="fi-FI"/>
        </w:rPr>
        <w:t>Tavoite</w:t>
      </w:r>
    </w:p>
    <w:p w14:paraId="46936296" w14:textId="4A979D88" w:rsidR="2D512A00" w:rsidRPr="00543F62" w:rsidRDefault="2D512A00">
      <w:pPr>
        <w:rPr>
          <w:rFonts w:cstheme="minorHAnsi"/>
          <w:lang w:val="fi-FI"/>
        </w:rPr>
      </w:pPr>
      <w:r w:rsidRPr="00543F62">
        <w:rPr>
          <w:rFonts w:eastAsia="Calibri" w:cstheme="minorHAnsi"/>
          <w:lang w:val="fi-FI"/>
        </w:rPr>
        <w:t xml:space="preserve">Vahvistetaan työhyvinvointia ryhmätyöohjauksen avulla. </w:t>
      </w:r>
    </w:p>
    <w:p w14:paraId="71B0A0FF" w14:textId="77777777" w:rsidR="00543F62" w:rsidRPr="00543F62" w:rsidRDefault="00543F62" w:rsidP="00D31864">
      <w:pPr>
        <w:pStyle w:val="Otsikko4"/>
        <w:rPr>
          <w:lang w:val="fi-FI"/>
        </w:rPr>
      </w:pPr>
      <w:r w:rsidRPr="00543F62">
        <w:rPr>
          <w:lang w:val="fi-FI"/>
        </w:rPr>
        <w:t>Toimenpiteet</w:t>
      </w:r>
    </w:p>
    <w:p w14:paraId="021F0A32" w14:textId="4B413F05" w:rsidR="005A6F59" w:rsidRPr="00D31864" w:rsidRDefault="2D512A00" w:rsidP="00D31864">
      <w:pPr>
        <w:pStyle w:val="Luettelokappale"/>
        <w:numPr>
          <w:ilvl w:val="0"/>
          <w:numId w:val="23"/>
        </w:numPr>
        <w:rPr>
          <w:lang w:val="fi-FI"/>
        </w:rPr>
      </w:pPr>
      <w:r w:rsidRPr="00282E0D">
        <w:rPr>
          <w:rFonts w:eastAsia="Calibri"/>
          <w:lang w:val="fi-FI"/>
        </w:rPr>
        <w:t xml:space="preserve">Pyritään järjestämään </w:t>
      </w:r>
      <w:r w:rsidR="005A6F59" w:rsidRPr="00282E0D">
        <w:rPr>
          <w:rFonts w:eastAsia="Calibri"/>
          <w:lang w:val="fi-FI"/>
        </w:rPr>
        <w:t xml:space="preserve">työhyvinvointiin liittyvä </w:t>
      </w:r>
      <w:r w:rsidRPr="00282E0D">
        <w:rPr>
          <w:rFonts w:eastAsia="Calibri"/>
          <w:lang w:val="fi-FI"/>
        </w:rPr>
        <w:t>ryhmätyönohjau</w:t>
      </w:r>
      <w:r w:rsidR="005A6F59" w:rsidRPr="00282E0D">
        <w:rPr>
          <w:rFonts w:eastAsia="Calibri"/>
          <w:lang w:val="fi-FI"/>
        </w:rPr>
        <w:t>s</w:t>
      </w:r>
      <w:r w:rsidRPr="00282E0D">
        <w:rPr>
          <w:rFonts w:eastAsia="Calibri"/>
          <w:lang w:val="fi-FI"/>
        </w:rPr>
        <w:t xml:space="preserve"> 1–2 kertaa vuodessa.</w:t>
      </w:r>
    </w:p>
    <w:p w14:paraId="3666BB0C" w14:textId="6E598708" w:rsidR="008467DD" w:rsidRPr="00543F62" w:rsidRDefault="008467DD" w:rsidP="00D31864">
      <w:pPr>
        <w:pStyle w:val="Otsikko4"/>
        <w:rPr>
          <w:lang w:val="fi-FI"/>
        </w:rPr>
      </w:pPr>
      <w:r w:rsidRPr="00543F62">
        <w:rPr>
          <w:lang w:val="fi-FI"/>
        </w:rPr>
        <w:t>Tavoite</w:t>
      </w:r>
    </w:p>
    <w:p w14:paraId="6F1F88A6" w14:textId="4D36CFD7" w:rsidR="2D512A00" w:rsidRPr="00543F62" w:rsidRDefault="2D512A00">
      <w:pPr>
        <w:rPr>
          <w:rFonts w:cstheme="minorHAnsi"/>
          <w:lang w:val="fi-FI"/>
        </w:rPr>
      </w:pPr>
      <w:r w:rsidRPr="00543F62">
        <w:rPr>
          <w:rFonts w:eastAsia="Calibri" w:cstheme="minorHAnsi"/>
          <w:lang w:val="fi-FI"/>
        </w:rPr>
        <w:t>Vahvistetaan työn organisointia ja työn hallintaa tukevia</w:t>
      </w:r>
      <w:r w:rsidRPr="00543F62">
        <w:rPr>
          <w:rFonts w:eastAsia="Calibri" w:cstheme="minorHAnsi"/>
          <w:strike/>
          <w:lang w:val="fi-FI"/>
        </w:rPr>
        <w:t xml:space="preserve"> </w:t>
      </w:r>
      <w:r w:rsidRPr="00543F62">
        <w:rPr>
          <w:rFonts w:eastAsia="Calibri" w:cstheme="minorHAnsi"/>
          <w:lang w:val="fi-FI"/>
        </w:rPr>
        <w:t>toimintatapoja työarjessa ja -rutiineissa.</w:t>
      </w:r>
    </w:p>
    <w:p w14:paraId="61AD47FA" w14:textId="77777777" w:rsidR="00543F62" w:rsidRPr="00543F62" w:rsidRDefault="00543F62" w:rsidP="00D31864">
      <w:pPr>
        <w:pStyle w:val="Otsikko4"/>
        <w:rPr>
          <w:lang w:val="fi-FI"/>
        </w:rPr>
      </w:pPr>
      <w:r w:rsidRPr="00543F62">
        <w:rPr>
          <w:lang w:val="fi-FI"/>
        </w:rPr>
        <w:t>Toimenpiteet</w:t>
      </w:r>
    </w:p>
    <w:p w14:paraId="1660DD95" w14:textId="2ECDE668" w:rsidR="00C5058E" w:rsidRPr="00E0174E" w:rsidRDefault="2D512A00" w:rsidP="00C5058E">
      <w:pPr>
        <w:pStyle w:val="Luettelokappale"/>
        <w:numPr>
          <w:ilvl w:val="0"/>
          <w:numId w:val="23"/>
        </w:numPr>
        <w:rPr>
          <w:rFonts w:cstheme="minorHAnsi"/>
          <w:lang w:val="fi-FI"/>
        </w:rPr>
      </w:pPr>
      <w:r w:rsidRPr="00C5058E">
        <w:rPr>
          <w:rFonts w:eastAsia="Calibri" w:cstheme="minorHAnsi"/>
          <w:lang w:val="fi-FI"/>
        </w:rPr>
        <w:t xml:space="preserve">Laaditaan vuoden alussa toiminnan- ja tapahtumien vuosikello, joka ohjaa toimintaa. </w:t>
      </w:r>
    </w:p>
    <w:p w14:paraId="1A23E56F" w14:textId="57D2920D" w:rsidR="00CA167F" w:rsidRPr="00E0174E" w:rsidRDefault="00CA167F">
      <w:pPr>
        <w:pStyle w:val="Luettelokappale"/>
        <w:numPr>
          <w:ilvl w:val="0"/>
          <w:numId w:val="23"/>
        </w:numPr>
        <w:rPr>
          <w:lang w:val="fi-FI"/>
        </w:rPr>
      </w:pPr>
      <w:r w:rsidRPr="00282E0D">
        <w:rPr>
          <w:lang w:val="fi-FI"/>
        </w:rPr>
        <w:t>Pyritään</w:t>
      </w:r>
      <w:r w:rsidR="006006B5" w:rsidRPr="00282E0D">
        <w:rPr>
          <w:lang w:val="fi-FI"/>
        </w:rPr>
        <w:t xml:space="preserve"> huolehtimaan siitä</w:t>
      </w:r>
      <w:r w:rsidR="00BC04B2" w:rsidRPr="00282E0D">
        <w:rPr>
          <w:lang w:val="fi-FI"/>
        </w:rPr>
        <w:t>,</w:t>
      </w:r>
      <w:r w:rsidR="006006B5" w:rsidRPr="00282E0D">
        <w:rPr>
          <w:lang w:val="fi-FI"/>
        </w:rPr>
        <w:t xml:space="preserve"> että palvelun </w:t>
      </w:r>
      <w:r w:rsidRPr="00282E0D">
        <w:rPr>
          <w:lang w:val="fi-FI"/>
        </w:rPr>
        <w:t>vuosisuu</w:t>
      </w:r>
      <w:r w:rsidRPr="00806A33">
        <w:rPr>
          <w:lang w:val="fi-FI"/>
        </w:rPr>
        <w:t xml:space="preserve">nnitelmaan </w:t>
      </w:r>
      <w:r w:rsidR="006006B5" w:rsidRPr="00435074">
        <w:rPr>
          <w:lang w:val="fi-FI"/>
        </w:rPr>
        <w:t xml:space="preserve">kirjataan kohtuullinen määrä </w:t>
      </w:r>
      <w:r w:rsidRPr="00435074">
        <w:rPr>
          <w:lang w:val="fi-FI"/>
        </w:rPr>
        <w:t>painopisteitä ja teemoja.</w:t>
      </w:r>
    </w:p>
    <w:p w14:paraId="2C0D0185" w14:textId="648FFEA5" w:rsidR="00EC7516" w:rsidRPr="00E0174E" w:rsidRDefault="00EC7516">
      <w:pPr>
        <w:pStyle w:val="Luettelokappale"/>
        <w:numPr>
          <w:ilvl w:val="0"/>
          <w:numId w:val="23"/>
        </w:numPr>
        <w:rPr>
          <w:lang w:val="fi-FI"/>
        </w:rPr>
      </w:pPr>
      <w:r w:rsidRPr="009F3B38">
        <w:rPr>
          <w:rFonts w:eastAsia="Calibri"/>
          <w:lang w:val="fi-FI"/>
        </w:rPr>
        <w:t>Pyritään</w:t>
      </w:r>
      <w:r w:rsidR="00134BBB" w:rsidRPr="009F3B38">
        <w:rPr>
          <w:rFonts w:eastAsia="Calibri"/>
          <w:lang w:val="fi-FI"/>
        </w:rPr>
        <w:t xml:space="preserve"> huolehtimaan siitä</w:t>
      </w:r>
      <w:r w:rsidR="006D6F5C" w:rsidRPr="009F3B38">
        <w:rPr>
          <w:rFonts w:eastAsia="Calibri"/>
          <w:lang w:val="fi-FI"/>
        </w:rPr>
        <w:t>,</w:t>
      </w:r>
      <w:r w:rsidR="00134BBB" w:rsidRPr="009F3B38">
        <w:rPr>
          <w:rFonts w:eastAsia="Calibri"/>
          <w:lang w:val="fi-FI"/>
        </w:rPr>
        <w:t xml:space="preserve"> että </w:t>
      </w:r>
      <w:r w:rsidR="00754C5D" w:rsidRPr="009F3B38">
        <w:rPr>
          <w:rFonts w:eastAsia="Calibri"/>
          <w:lang w:val="fi-FI"/>
        </w:rPr>
        <w:t>arvioidaan työajallisesti</w:t>
      </w:r>
      <w:r w:rsidR="00CE49A9" w:rsidRPr="009F3B38">
        <w:rPr>
          <w:rFonts w:eastAsia="Calibri"/>
          <w:lang w:val="fi-FI"/>
        </w:rPr>
        <w:t xml:space="preserve"> aina erikseen yhdessä mahdollisuudet </w:t>
      </w:r>
      <w:r w:rsidR="00134BBB" w:rsidRPr="009F3B38">
        <w:rPr>
          <w:rFonts w:eastAsia="Calibri"/>
          <w:lang w:val="fi-FI"/>
        </w:rPr>
        <w:t>vuosisuunnitelman ulkopuolisiin</w:t>
      </w:r>
      <w:r w:rsidR="00752CA1" w:rsidRPr="009F3B38">
        <w:rPr>
          <w:rFonts w:eastAsia="Calibri"/>
          <w:lang w:val="fi-FI"/>
        </w:rPr>
        <w:t xml:space="preserve"> isompiin</w:t>
      </w:r>
      <w:r w:rsidR="00754C5D" w:rsidRPr="009F3B38">
        <w:rPr>
          <w:rFonts w:eastAsia="Calibri"/>
          <w:lang w:val="fi-FI"/>
        </w:rPr>
        <w:t xml:space="preserve"> tehtäviin</w:t>
      </w:r>
      <w:r w:rsidR="00CE49A9" w:rsidRPr="009F3B38">
        <w:rPr>
          <w:rFonts w:eastAsia="Calibri"/>
          <w:lang w:val="fi-FI"/>
        </w:rPr>
        <w:t>.</w:t>
      </w:r>
      <w:r w:rsidR="00413A0C" w:rsidRPr="009F3B38">
        <w:rPr>
          <w:rFonts w:eastAsia="Calibri"/>
          <w:lang w:val="fi-FI"/>
        </w:rPr>
        <w:t xml:space="preserve"> </w:t>
      </w:r>
    </w:p>
    <w:p w14:paraId="26061D0C" w14:textId="1BEF9FD0" w:rsidR="00752CA1" w:rsidRPr="00E0174E" w:rsidRDefault="00752CA1">
      <w:pPr>
        <w:pStyle w:val="Luettelokappale"/>
        <w:numPr>
          <w:ilvl w:val="0"/>
          <w:numId w:val="23"/>
        </w:numPr>
        <w:rPr>
          <w:lang w:val="fi-FI"/>
        </w:rPr>
      </w:pPr>
      <w:r w:rsidRPr="009F3B38">
        <w:rPr>
          <w:rFonts w:eastAsia="Calibri"/>
          <w:lang w:val="fi-FI"/>
        </w:rPr>
        <w:t>Varataan enemmän työaikaa hankehakuihin ja hankehallintoon.</w:t>
      </w:r>
    </w:p>
    <w:p w14:paraId="56D6C1DD" w14:textId="14EDFB9A" w:rsidR="001E0D06" w:rsidRPr="001E0D06" w:rsidRDefault="2D512A00" w:rsidP="001E0D06">
      <w:pPr>
        <w:pStyle w:val="Luettelokappale"/>
        <w:numPr>
          <w:ilvl w:val="0"/>
          <w:numId w:val="23"/>
        </w:numPr>
        <w:rPr>
          <w:lang w:val="fi-FI"/>
        </w:rPr>
      </w:pPr>
      <w:r w:rsidRPr="00282E0D">
        <w:rPr>
          <w:rFonts w:eastAsia="Calibri"/>
          <w:lang w:val="fi-FI"/>
        </w:rPr>
        <w:t>Keskustellaan työmääristä</w:t>
      </w:r>
      <w:r w:rsidR="006D6F5C" w:rsidRPr="00282E0D">
        <w:rPr>
          <w:rFonts w:eastAsia="Calibri"/>
          <w:lang w:val="fi-FI"/>
        </w:rPr>
        <w:t xml:space="preserve"> 1</w:t>
      </w:r>
      <w:r w:rsidR="00E243F3">
        <w:rPr>
          <w:rFonts w:eastAsia="Calibri"/>
          <w:lang w:val="fi-FI"/>
        </w:rPr>
        <w:t>–</w:t>
      </w:r>
      <w:r w:rsidR="006D6F5C" w:rsidRPr="00282E0D">
        <w:rPr>
          <w:rFonts w:eastAsia="Calibri"/>
          <w:lang w:val="fi-FI"/>
        </w:rPr>
        <w:t>2 kertaa vuosittain järjestetyissä</w:t>
      </w:r>
      <w:r w:rsidRPr="00806A33">
        <w:rPr>
          <w:rFonts w:eastAsia="Calibri"/>
          <w:lang w:val="fi-FI"/>
        </w:rPr>
        <w:t xml:space="preserve"> </w:t>
      </w:r>
      <w:r w:rsidRPr="00435074">
        <w:rPr>
          <w:rFonts w:eastAsia="Calibri"/>
          <w:lang w:val="fi-FI"/>
        </w:rPr>
        <w:t>yhteisissä</w:t>
      </w:r>
    </w:p>
    <w:p w14:paraId="35123E34" w14:textId="0EDA9A9A" w:rsidR="001E0D06" w:rsidRPr="001E0D06" w:rsidRDefault="001E0D06" w:rsidP="001E0D06">
      <w:pPr>
        <w:rPr>
          <w:rFonts w:eastAsia="Calibri"/>
          <w:lang w:val="fi-FI"/>
        </w:rPr>
      </w:pPr>
      <w:r>
        <w:rPr>
          <w:rFonts w:eastAsia="Calibri"/>
          <w:lang w:val="fi-FI"/>
        </w:rPr>
        <w:t>(sivu 18 alkaa)</w:t>
      </w:r>
    </w:p>
    <w:p w14:paraId="74DFF34D" w14:textId="4300212F" w:rsidR="00C5058E" w:rsidRPr="00E0174E" w:rsidRDefault="2D512A00" w:rsidP="00845C87">
      <w:pPr>
        <w:pStyle w:val="Luettelokappale"/>
        <w:rPr>
          <w:lang w:val="fi-FI"/>
        </w:rPr>
      </w:pPr>
      <w:r w:rsidRPr="00435074">
        <w:rPr>
          <w:rFonts w:eastAsia="Calibri"/>
          <w:lang w:val="fi-FI"/>
        </w:rPr>
        <w:t xml:space="preserve">työnjakokokouksissa. </w:t>
      </w:r>
    </w:p>
    <w:p w14:paraId="636213F4" w14:textId="57CE4C3F" w:rsidR="00C5058E" w:rsidRPr="00E0174E" w:rsidRDefault="2D512A00">
      <w:pPr>
        <w:pStyle w:val="Luettelokappale"/>
        <w:numPr>
          <w:ilvl w:val="0"/>
          <w:numId w:val="23"/>
        </w:numPr>
        <w:rPr>
          <w:lang w:val="fi-FI"/>
        </w:rPr>
      </w:pPr>
      <w:r w:rsidRPr="00282E0D">
        <w:rPr>
          <w:rFonts w:eastAsia="Calibri"/>
          <w:lang w:val="fi-FI"/>
        </w:rPr>
        <w:t>Varataan jokaisen järjestetyn tapahtuman ja hankkeen loppuvaiheeseen riittävästi aikaa tuloksi</w:t>
      </w:r>
      <w:r w:rsidR="003D65B8" w:rsidRPr="00282E0D">
        <w:rPr>
          <w:rFonts w:eastAsia="Calibri"/>
          <w:lang w:val="fi-FI"/>
        </w:rPr>
        <w:t>sta</w:t>
      </w:r>
      <w:r w:rsidRPr="00282E0D">
        <w:rPr>
          <w:rFonts w:eastAsia="Calibri"/>
          <w:lang w:val="fi-FI"/>
        </w:rPr>
        <w:t xml:space="preserve"> tiedottamiseen ja hankkeen lopputyöhön.</w:t>
      </w:r>
      <w:r w:rsidR="004B543C" w:rsidRPr="00282E0D">
        <w:rPr>
          <w:rFonts w:eastAsia="Calibri"/>
          <w:lang w:val="fi-FI"/>
        </w:rPr>
        <w:t xml:space="preserve"> </w:t>
      </w:r>
    </w:p>
    <w:p w14:paraId="0A613D5A" w14:textId="6D3CCA03" w:rsidR="2D512A00" w:rsidRPr="00C5058E" w:rsidRDefault="004B543C" w:rsidP="00C5058E">
      <w:pPr>
        <w:pStyle w:val="Luettelokappale"/>
        <w:numPr>
          <w:ilvl w:val="0"/>
          <w:numId w:val="23"/>
        </w:numPr>
        <w:rPr>
          <w:rFonts w:cstheme="minorHAnsi"/>
          <w:lang w:val="fi-FI"/>
        </w:rPr>
      </w:pPr>
      <w:r w:rsidRPr="00C5058E">
        <w:rPr>
          <w:rFonts w:eastAsia="Calibri" w:cstheme="minorHAnsi"/>
          <w:lang w:val="fi-FI"/>
        </w:rPr>
        <w:t xml:space="preserve">Varmistetaan entistä </w:t>
      </w:r>
      <w:r w:rsidR="00C23C98" w:rsidRPr="00C5058E">
        <w:rPr>
          <w:rFonts w:eastAsia="Calibri" w:cstheme="minorHAnsi"/>
          <w:lang w:val="fi-FI"/>
        </w:rPr>
        <w:t>paremmin</w:t>
      </w:r>
      <w:r w:rsidR="003236CE" w:rsidRPr="00C5058E">
        <w:rPr>
          <w:rFonts w:eastAsia="Calibri" w:cstheme="minorHAnsi"/>
          <w:lang w:val="fi-FI"/>
        </w:rPr>
        <w:t>,</w:t>
      </w:r>
      <w:r w:rsidR="00C23C98" w:rsidRPr="00C5058E">
        <w:rPr>
          <w:rFonts w:eastAsia="Calibri" w:cstheme="minorHAnsi"/>
          <w:lang w:val="fi-FI"/>
        </w:rPr>
        <w:t xml:space="preserve"> että </w:t>
      </w:r>
      <w:r w:rsidR="00972F13" w:rsidRPr="00C5058E">
        <w:rPr>
          <w:rFonts w:eastAsia="Calibri" w:cstheme="minorHAnsi"/>
          <w:lang w:val="fi-FI"/>
        </w:rPr>
        <w:t xml:space="preserve">myös hiljainen tieto ja erityisesti </w:t>
      </w:r>
      <w:r w:rsidR="00E9621B" w:rsidRPr="00C5058E">
        <w:rPr>
          <w:rFonts w:eastAsia="Calibri" w:cstheme="minorHAnsi"/>
          <w:lang w:val="fi-FI"/>
        </w:rPr>
        <w:t xml:space="preserve">hankkeiden </w:t>
      </w:r>
      <w:r w:rsidR="00972F13" w:rsidRPr="00C5058E">
        <w:rPr>
          <w:rFonts w:eastAsia="Calibri" w:cstheme="minorHAnsi"/>
          <w:lang w:val="fi-FI"/>
        </w:rPr>
        <w:t xml:space="preserve">aikana kerääntynyt tieto </w:t>
      </w:r>
      <w:r w:rsidR="0062084C" w:rsidRPr="00C5058E">
        <w:rPr>
          <w:rFonts w:eastAsia="Calibri" w:cstheme="minorHAnsi"/>
          <w:lang w:val="fi-FI"/>
        </w:rPr>
        <w:t>jaetaan.</w:t>
      </w:r>
      <w:r w:rsidR="0061706A" w:rsidRPr="00C5058E">
        <w:rPr>
          <w:rFonts w:eastAsia="Calibri" w:cstheme="minorHAnsi"/>
          <w:lang w:val="fi-FI"/>
        </w:rPr>
        <w:t xml:space="preserve"> Määräaikaisen </w:t>
      </w:r>
      <w:r w:rsidR="00A3291F">
        <w:rPr>
          <w:rFonts w:eastAsia="Calibri" w:cstheme="minorHAnsi"/>
          <w:lang w:val="fi-FI"/>
        </w:rPr>
        <w:t>tai</w:t>
      </w:r>
      <w:r w:rsidR="002E45E5">
        <w:rPr>
          <w:rFonts w:eastAsia="Calibri" w:cstheme="minorHAnsi"/>
          <w:lang w:val="fi-FI"/>
        </w:rPr>
        <w:t xml:space="preserve"> vakituisen</w:t>
      </w:r>
      <w:r w:rsidR="0061706A" w:rsidRPr="00C5058E">
        <w:rPr>
          <w:rFonts w:eastAsia="Calibri" w:cstheme="minorHAnsi"/>
          <w:lang w:val="fi-FI"/>
        </w:rPr>
        <w:t xml:space="preserve"> työntekijän lähtiessä varmistetaan</w:t>
      </w:r>
      <w:r w:rsidR="003236CE" w:rsidRPr="00C5058E">
        <w:rPr>
          <w:rFonts w:eastAsia="Calibri" w:cstheme="minorHAnsi"/>
          <w:lang w:val="fi-FI"/>
        </w:rPr>
        <w:t>,</w:t>
      </w:r>
      <w:r w:rsidR="0061706A" w:rsidRPr="00C5058E">
        <w:rPr>
          <w:rFonts w:eastAsia="Calibri" w:cstheme="minorHAnsi"/>
          <w:lang w:val="fi-FI"/>
        </w:rPr>
        <w:t xml:space="preserve"> että työntekijän </w:t>
      </w:r>
      <w:r w:rsidR="0052119C" w:rsidRPr="00C5058E">
        <w:rPr>
          <w:rFonts w:eastAsia="Calibri" w:cstheme="minorHAnsi"/>
          <w:lang w:val="fi-FI"/>
        </w:rPr>
        <w:t>asiantuntemu</w:t>
      </w:r>
      <w:r w:rsidR="00EC7287">
        <w:rPr>
          <w:rFonts w:eastAsia="Calibri" w:cstheme="minorHAnsi"/>
          <w:lang w:val="fi-FI"/>
        </w:rPr>
        <w:t>s</w:t>
      </w:r>
      <w:r w:rsidR="0052119C" w:rsidRPr="00C5058E">
        <w:rPr>
          <w:rFonts w:eastAsia="Calibri" w:cstheme="minorHAnsi"/>
          <w:lang w:val="fi-FI"/>
        </w:rPr>
        <w:t xml:space="preserve"> </w:t>
      </w:r>
      <w:r w:rsidR="001B5EBF">
        <w:rPr>
          <w:rFonts w:eastAsia="Calibri" w:cstheme="minorHAnsi"/>
          <w:lang w:val="fi-FI"/>
        </w:rPr>
        <w:t xml:space="preserve">ja hiljainen tieto </w:t>
      </w:r>
      <w:r w:rsidR="0052119C" w:rsidRPr="00C5058E">
        <w:rPr>
          <w:rFonts w:eastAsia="Calibri" w:cstheme="minorHAnsi"/>
          <w:lang w:val="fi-FI"/>
        </w:rPr>
        <w:t>siirtyy muille työntekijöille</w:t>
      </w:r>
      <w:r w:rsidR="00EC7287">
        <w:rPr>
          <w:rFonts w:eastAsia="Calibri" w:cstheme="minorHAnsi"/>
          <w:lang w:val="fi-FI"/>
        </w:rPr>
        <w:t>.</w:t>
      </w:r>
    </w:p>
    <w:p w14:paraId="5E7AD50D" w14:textId="3787A855" w:rsidR="2D512A00" w:rsidRPr="00543F62" w:rsidRDefault="2D512A00">
      <w:pPr>
        <w:rPr>
          <w:rFonts w:cstheme="minorHAnsi"/>
          <w:lang w:val="fi-FI"/>
        </w:rPr>
      </w:pPr>
      <w:r w:rsidRPr="00543F62">
        <w:rPr>
          <w:rFonts w:eastAsia="Calibri" w:cstheme="minorHAnsi"/>
          <w:lang w:val="fi-FI"/>
        </w:rPr>
        <w:t xml:space="preserve"> </w:t>
      </w:r>
    </w:p>
    <w:p w14:paraId="785937E3" w14:textId="23D3E8B2" w:rsidR="2D512A00" w:rsidRPr="00543F62" w:rsidRDefault="737BC6CE" w:rsidP="2D512A00">
      <w:pPr>
        <w:pStyle w:val="Otsikko3"/>
        <w:rPr>
          <w:rFonts w:asciiTheme="minorHAnsi" w:hAnsiTheme="minorHAnsi" w:cstheme="minorHAnsi"/>
          <w:sz w:val="22"/>
          <w:szCs w:val="22"/>
          <w:lang w:val="fi-FI"/>
        </w:rPr>
      </w:pPr>
      <w:bookmarkStart w:id="19" w:name="_Toc16604287"/>
      <w:r w:rsidRPr="00543F62">
        <w:rPr>
          <w:rFonts w:asciiTheme="minorHAnsi" w:hAnsiTheme="minorHAnsi" w:cstheme="minorHAnsi"/>
          <w:sz w:val="22"/>
          <w:szCs w:val="22"/>
          <w:lang w:val="fi-FI"/>
        </w:rPr>
        <w:lastRenderedPageBreak/>
        <w:t>3.6. Syrjinnän tunnistaminen ja puuttuminen</w:t>
      </w:r>
      <w:bookmarkEnd w:id="19"/>
    </w:p>
    <w:p w14:paraId="244F0277" w14:textId="3F27E78E" w:rsidR="2D512A00" w:rsidRPr="00543F62" w:rsidRDefault="2D512A00">
      <w:pPr>
        <w:rPr>
          <w:rFonts w:cstheme="minorHAnsi"/>
          <w:lang w:val="fi-FI"/>
        </w:rPr>
      </w:pPr>
      <w:r w:rsidRPr="00543F62">
        <w:rPr>
          <w:rFonts w:eastAsia="Calibri" w:cstheme="minorHAnsi"/>
          <w:lang w:val="fi-FI"/>
        </w:rPr>
        <w:t xml:space="preserve">Yhdenvertaisen kulttuurin puolesta ry suhtautuu erittäin vakavasti erimuotoiseen välilliseen ja välittömään syrjintään ja työsyrjintään sekä sukupuoliseen tai seksuaaliseen häirintään. </w:t>
      </w:r>
    </w:p>
    <w:p w14:paraId="0BA9227A" w14:textId="56E52CF5" w:rsidR="2D512A00" w:rsidRPr="00543F62" w:rsidRDefault="2D512A00">
      <w:pPr>
        <w:rPr>
          <w:rFonts w:cstheme="minorHAnsi"/>
          <w:lang w:val="fi-FI"/>
        </w:rPr>
      </w:pPr>
      <w:r w:rsidRPr="00543F62">
        <w:rPr>
          <w:rFonts w:eastAsia="Calibri" w:cstheme="minorHAnsi"/>
          <w:lang w:val="fi-FI"/>
        </w:rPr>
        <w:t>Työnantajalla on velvollisuus edistää yhdenvertaisuuden toteutumista työpaikalla. Toimenpiteiden on oltava toimintaympäristö</w:t>
      </w:r>
      <w:r w:rsidR="006567D0" w:rsidRPr="00543F62">
        <w:rPr>
          <w:rFonts w:eastAsia="Calibri" w:cstheme="minorHAnsi"/>
          <w:lang w:val="fi-FI"/>
        </w:rPr>
        <w:t>n</w:t>
      </w:r>
      <w:r w:rsidRPr="00543F62">
        <w:rPr>
          <w:rFonts w:eastAsia="Calibri" w:cstheme="minorHAnsi"/>
          <w:lang w:val="fi-FI"/>
        </w:rPr>
        <w:t xml:space="preserve">, voimavarat ja muut olosuhteet huomioon ottaen tehokkaita, oikeasuhtaisia ja tarkoituksenmukaisia. Esihenkilön tai lähiesihenkilön on huolehdittava, että kukaan työntekijä ei joudu syrjinnän tai häirinnän kohteeksi. Jokaisen työntekijän pitää puolestaan itse vastata siitä, ettei omalla toiminnallaan aiheuta syrjintätilanteita. </w:t>
      </w:r>
    </w:p>
    <w:p w14:paraId="1F653C94" w14:textId="34236C8E" w:rsidR="2D512A00" w:rsidRPr="00543F62" w:rsidRDefault="2D512A00">
      <w:pPr>
        <w:rPr>
          <w:rFonts w:cstheme="minorHAnsi"/>
          <w:lang w:val="fi-FI"/>
        </w:rPr>
      </w:pPr>
      <w:r w:rsidRPr="00543F62">
        <w:rPr>
          <w:rFonts w:eastAsia="Calibri" w:cstheme="minorHAnsi"/>
          <w:lang w:val="fi-FI"/>
        </w:rPr>
        <w:t xml:space="preserve">Kulttuuria kaikille -palvelun työntekijät valitsevat yksimielisesti tai vaaleilla luottamusvaltuutetun, johon he voivat olla yhteydessä työsuhteita ja työoloja koskevissa asioissa. Luottamusvaltuutettuna voivat toimia kaikki Kulttuuria kaikille -palvelun työntekijät (paitsi esihenkilötehtävässä toimivat), riippumatta työsuhteen luonteesta tai ammattiliittoon </w:t>
      </w:r>
      <w:r w:rsidR="008F0FA6" w:rsidRPr="00543F62">
        <w:rPr>
          <w:rFonts w:eastAsia="Calibri" w:cstheme="minorHAnsi"/>
          <w:lang w:val="fi-FI"/>
        </w:rPr>
        <w:t>kuulumisesta</w:t>
      </w:r>
      <w:r w:rsidRPr="00543F62">
        <w:rPr>
          <w:rFonts w:eastAsia="Calibri" w:cstheme="minorHAnsi"/>
          <w:lang w:val="fi-FI"/>
        </w:rPr>
        <w:t xml:space="preserve">. Mahdollisuuksien mukaan tarjotaan luottamusvaltuutetulle tehtävään liittyvää koulutusta. </w:t>
      </w:r>
      <w:r w:rsidR="00F05A2D" w:rsidRPr="00E265F9">
        <w:rPr>
          <w:rFonts w:eastAsia="Calibri" w:cstheme="minorHAnsi"/>
          <w:lang w:val="fi-FI"/>
        </w:rPr>
        <w:t xml:space="preserve">Luottamusvaltuutetun lisäksi </w:t>
      </w:r>
      <w:r w:rsidR="009A76A3" w:rsidRPr="00E265F9">
        <w:rPr>
          <w:rFonts w:eastAsia="Calibri" w:cstheme="minorHAnsi"/>
          <w:lang w:val="fi-FI"/>
        </w:rPr>
        <w:t>valitaan myös yhdenvertaisuusva</w:t>
      </w:r>
      <w:r w:rsidR="00151D20" w:rsidRPr="00E265F9">
        <w:rPr>
          <w:rFonts w:eastAsia="Calibri" w:cstheme="minorHAnsi"/>
          <w:lang w:val="fi-FI"/>
        </w:rPr>
        <w:t>staava</w:t>
      </w:r>
      <w:r w:rsidR="00923591" w:rsidRPr="00E265F9">
        <w:rPr>
          <w:rFonts w:eastAsia="Calibri" w:cstheme="minorHAnsi"/>
          <w:lang w:val="fi-FI"/>
        </w:rPr>
        <w:t>. Yhdenvertaisuusva</w:t>
      </w:r>
      <w:r w:rsidR="00151D20" w:rsidRPr="00E265F9">
        <w:rPr>
          <w:rFonts w:eastAsia="Calibri" w:cstheme="minorHAnsi"/>
          <w:lang w:val="fi-FI"/>
        </w:rPr>
        <w:t>staava</w:t>
      </w:r>
      <w:r w:rsidR="00923591" w:rsidRPr="00E265F9">
        <w:rPr>
          <w:rFonts w:eastAsia="Calibri" w:cstheme="minorHAnsi"/>
          <w:lang w:val="fi-FI"/>
        </w:rPr>
        <w:t xml:space="preserve"> </w:t>
      </w:r>
      <w:r w:rsidR="00AA3570" w:rsidRPr="00E265F9">
        <w:rPr>
          <w:rFonts w:eastAsia="Calibri" w:cstheme="minorHAnsi"/>
          <w:lang w:val="fi-FI"/>
        </w:rPr>
        <w:t>vastu</w:t>
      </w:r>
      <w:r w:rsidR="001D3540" w:rsidRPr="00E265F9">
        <w:rPr>
          <w:rFonts w:eastAsia="Calibri" w:cstheme="minorHAnsi"/>
          <w:lang w:val="fi-FI"/>
        </w:rPr>
        <w:t xml:space="preserve">una on </w:t>
      </w:r>
      <w:r w:rsidR="00811265" w:rsidRPr="00E265F9">
        <w:rPr>
          <w:rFonts w:eastAsia="Calibri" w:cstheme="minorHAnsi"/>
          <w:lang w:val="fi-FI"/>
        </w:rPr>
        <w:t xml:space="preserve">vetää </w:t>
      </w:r>
      <w:r w:rsidR="00417C13" w:rsidRPr="00E265F9">
        <w:rPr>
          <w:rFonts w:eastAsia="Calibri" w:cstheme="minorHAnsi"/>
          <w:lang w:val="fi-FI"/>
        </w:rPr>
        <w:t>yhdenvertaisuus</w:t>
      </w:r>
      <w:r w:rsidR="00FA3E0E" w:rsidRPr="00E265F9">
        <w:rPr>
          <w:rFonts w:eastAsia="Calibri" w:cstheme="minorHAnsi"/>
          <w:lang w:val="fi-FI"/>
        </w:rPr>
        <w:t xml:space="preserve">tiimiä </w:t>
      </w:r>
      <w:r w:rsidR="00151D20" w:rsidRPr="00E265F9">
        <w:rPr>
          <w:rFonts w:eastAsia="Calibri" w:cstheme="minorHAnsi"/>
          <w:lang w:val="fi-FI"/>
        </w:rPr>
        <w:t xml:space="preserve">ja </w:t>
      </w:r>
      <w:r w:rsidR="003D5FC5" w:rsidRPr="00E265F9">
        <w:rPr>
          <w:rFonts w:eastAsia="Calibri" w:cstheme="minorHAnsi"/>
          <w:lang w:val="fi-FI"/>
        </w:rPr>
        <w:t>toimia yhteyshenkilönä yhdenvertaisuuskysymyksissä.</w:t>
      </w:r>
      <w:r w:rsidR="003D5FC5">
        <w:rPr>
          <w:rFonts w:eastAsia="Calibri" w:cstheme="minorHAnsi"/>
          <w:lang w:val="fi-FI"/>
        </w:rPr>
        <w:t xml:space="preserve"> </w:t>
      </w:r>
    </w:p>
    <w:p w14:paraId="6A133BDD" w14:textId="27DB1134" w:rsidR="2D512A00" w:rsidRPr="00543F62" w:rsidRDefault="2D512A00">
      <w:pPr>
        <w:rPr>
          <w:rFonts w:cstheme="minorHAnsi"/>
          <w:lang w:val="fi-FI"/>
        </w:rPr>
      </w:pPr>
      <w:r w:rsidRPr="00543F62">
        <w:rPr>
          <w:rFonts w:eastAsia="Calibri" w:cstheme="minorHAnsi"/>
          <w:lang w:val="fi-FI"/>
        </w:rPr>
        <w:t xml:space="preserve">Syrjintää ja epäasiallista kohtelua voi tapahtua tarkoituksettomasti </w:t>
      </w:r>
      <w:r w:rsidR="00581BFB" w:rsidRPr="00543F62">
        <w:rPr>
          <w:rFonts w:eastAsia="Calibri" w:cstheme="minorHAnsi"/>
          <w:lang w:val="fi-FI"/>
        </w:rPr>
        <w:t>tai</w:t>
      </w:r>
      <w:r w:rsidRPr="00543F62">
        <w:rPr>
          <w:rFonts w:eastAsia="Calibri" w:cstheme="minorHAnsi"/>
          <w:lang w:val="fi-FI"/>
        </w:rPr>
        <w:t xml:space="preserve"> tahattomasti. Myös tahaton syrjintä tai epäasiallinen kohtelu on kiellettyä. Syrjintään ja epäasiallisen kohteluun tulisi aina puuttua, vaikka se ei olisi toistuvaa, ja vaikka siihen saattaa liittyä ristiriitojen mahdollisuus. Puuttumisen tavoitteena ei ole syyllistämi</w:t>
      </w:r>
      <w:r w:rsidR="003E2C85" w:rsidRPr="00543F62">
        <w:rPr>
          <w:rFonts w:eastAsia="Calibri" w:cstheme="minorHAnsi"/>
          <w:lang w:val="fi-FI"/>
        </w:rPr>
        <w:t>nen</w:t>
      </w:r>
      <w:r w:rsidRPr="00543F62">
        <w:rPr>
          <w:rFonts w:eastAsia="Calibri" w:cstheme="minorHAnsi"/>
          <w:lang w:val="fi-FI"/>
        </w:rPr>
        <w:t xml:space="preserve"> vaan tilanteen ratkaiseminen välittömästi asianosaisten kesken ja jokaista osapuolta kuunnellen. Syrjintään tai epäasialliseen kohteluun syyllistynyttä voi pyytää itse ehdottamaan ratkaisuja tilanteeseen.</w:t>
      </w:r>
    </w:p>
    <w:p w14:paraId="1F40D8F8" w14:textId="77D112DA" w:rsidR="2D512A00" w:rsidRPr="00543F62" w:rsidRDefault="2D512A00">
      <w:pPr>
        <w:rPr>
          <w:rFonts w:cstheme="minorHAnsi"/>
          <w:lang w:val="fi-FI"/>
        </w:rPr>
      </w:pPr>
      <w:r w:rsidRPr="00543F62">
        <w:rPr>
          <w:rFonts w:eastAsia="Calibri" w:cstheme="minorHAnsi"/>
          <w:lang w:val="fi-FI"/>
        </w:rPr>
        <w:t xml:space="preserve">Jos työntekijä kokee joutuneensa häirinnän, ahdistelun, kiusaamisen, syrjinnän tai muun epätasa-arvoisen kohtelun kohteeksi, hän voi ottaa yhteyttä joko </w:t>
      </w:r>
      <w:r w:rsidR="0046688E">
        <w:rPr>
          <w:rFonts w:eastAsia="Calibri" w:cstheme="minorHAnsi"/>
          <w:lang w:val="fi-FI"/>
        </w:rPr>
        <w:t>yhdenvertaisuus</w:t>
      </w:r>
      <w:r w:rsidR="00A04520">
        <w:rPr>
          <w:rFonts w:eastAsia="Calibri" w:cstheme="minorHAnsi"/>
          <w:lang w:val="fi-FI"/>
        </w:rPr>
        <w:t xml:space="preserve">vastaavaan, </w:t>
      </w:r>
      <w:r w:rsidRPr="00543F62">
        <w:rPr>
          <w:rFonts w:eastAsia="Calibri" w:cstheme="minorHAnsi"/>
          <w:lang w:val="fi-FI"/>
        </w:rPr>
        <w:t>luottamusvaltuutettuun, esihenkilöön ja/tai tarpeen mukaan hallituksen puheenjohtajaan ja pyytää neuvoja ja apua asian selvittämiseen.</w:t>
      </w:r>
      <w:r w:rsidR="00976399" w:rsidRPr="00E0174E">
        <w:rPr>
          <w:rFonts w:eastAsia="Calibri" w:cstheme="minorHAnsi"/>
          <w:lang w:val="fi-FI"/>
        </w:rPr>
        <w:t xml:space="preserve"> Tukea voi saada myös työterve</w:t>
      </w:r>
      <w:r w:rsidR="00B8290C">
        <w:rPr>
          <w:rFonts w:eastAsia="Calibri" w:cstheme="minorHAnsi"/>
          <w:lang w:val="fi-FI"/>
        </w:rPr>
        <w:t>yde</w:t>
      </w:r>
      <w:r w:rsidR="00224C95">
        <w:rPr>
          <w:rFonts w:eastAsia="Calibri" w:cstheme="minorHAnsi"/>
          <w:lang w:val="fi-FI"/>
        </w:rPr>
        <w:t>st</w:t>
      </w:r>
      <w:r w:rsidR="0078765A">
        <w:rPr>
          <w:rFonts w:eastAsia="Calibri" w:cstheme="minorHAnsi"/>
          <w:lang w:val="fi-FI"/>
        </w:rPr>
        <w:t>ä.</w:t>
      </w:r>
      <w:r w:rsidRPr="00543F62">
        <w:rPr>
          <w:rFonts w:eastAsia="Calibri" w:cstheme="minorHAnsi"/>
          <w:lang w:val="fi-FI"/>
        </w:rPr>
        <w:t xml:space="preserve"> Vakavien työsyrjintätapauksien selvittäminen on aluehallintovirastojen (AVI) työsuojelun vastuualueilla. Työsuojeluviranomaiset valvovat yhdenvertaisuuslain noudattamista työsuhteessa ja julkisoikeudellisessa palvelussuhteessa sekä työharjoittelussa ja muussa vastaavassa toiminnassa työpaikalla sekä työhönotossa. </w:t>
      </w:r>
    </w:p>
    <w:p w14:paraId="2098F808" w14:textId="77777777" w:rsidR="001E0D06" w:rsidRDefault="2D512A00">
      <w:pPr>
        <w:rPr>
          <w:rFonts w:eastAsia="Calibri"/>
          <w:lang w:val="fi-FI"/>
        </w:rPr>
      </w:pPr>
      <w:r w:rsidRPr="00282E0D">
        <w:rPr>
          <w:rFonts w:eastAsia="Calibri"/>
          <w:lang w:val="fi-FI"/>
        </w:rPr>
        <w:t>Yhdenvertaisen kulttuurin puolesta ry ja Kulttuuria kaikille -palvelu sitoutu</w:t>
      </w:r>
      <w:r w:rsidR="00157347" w:rsidRPr="00282E0D">
        <w:rPr>
          <w:rFonts w:eastAsia="Calibri"/>
          <w:lang w:val="fi-FI"/>
        </w:rPr>
        <w:t>vat</w:t>
      </w:r>
      <w:r w:rsidRPr="00282E0D">
        <w:rPr>
          <w:rFonts w:eastAsia="Calibri"/>
          <w:lang w:val="fi-FI"/>
        </w:rPr>
        <w:t xml:space="preserve"> syrjinnästä vapaan alueen</w:t>
      </w:r>
      <w:r w:rsidR="009C1D66" w:rsidRPr="00282E0D">
        <w:rPr>
          <w:rStyle w:val="Alaviitteenviite"/>
          <w:rFonts w:eastAsia="Calibri"/>
          <w:lang w:val="fi-FI"/>
        </w:rPr>
        <w:footnoteReference w:id="2"/>
      </w:r>
      <w:r w:rsidR="009C1D66" w:rsidRPr="00282E0D">
        <w:rPr>
          <w:rStyle w:val="Hyperlinkki"/>
          <w:rFonts w:eastAsia="Calibri"/>
          <w:lang w:val="fi-FI"/>
        </w:rPr>
        <w:t xml:space="preserve"> </w:t>
      </w:r>
      <w:r w:rsidRPr="00435074">
        <w:rPr>
          <w:rFonts w:eastAsia="Calibri"/>
          <w:lang w:val="fi-FI"/>
        </w:rPr>
        <w:t>periaatteisiin.</w:t>
      </w:r>
    </w:p>
    <w:p w14:paraId="039F19DB" w14:textId="77777777" w:rsidR="001E0D06" w:rsidRDefault="001E0D06">
      <w:pPr>
        <w:rPr>
          <w:rFonts w:eastAsia="Calibri"/>
          <w:lang w:val="fi-FI"/>
        </w:rPr>
      </w:pPr>
      <w:r>
        <w:rPr>
          <w:rFonts w:eastAsia="Calibri"/>
          <w:lang w:val="fi-FI"/>
        </w:rPr>
        <w:t>(sivu 19 alkaa)</w:t>
      </w:r>
    </w:p>
    <w:p w14:paraId="7E446F88" w14:textId="7068E827" w:rsidR="2D512A00" w:rsidRPr="00E0174E" w:rsidRDefault="2D512A00">
      <w:pPr>
        <w:rPr>
          <w:lang w:val="fi-FI"/>
        </w:rPr>
      </w:pPr>
      <w:r w:rsidRPr="00435074">
        <w:rPr>
          <w:rFonts w:eastAsia="Calibri"/>
          <w:lang w:val="fi-FI"/>
        </w:rPr>
        <w:t xml:space="preserve">Syrjinnästä vapaa alue -merkki työpaikan seinällä kertoo, että organisaatiossa halutaan suhtautua syrjintään ja yhdenvertaisuuteen vakavasti. Merkki on vain pieni ele, mutta se voi auttaa syrjintään liittyvien kysymysten esille nostamisessa. </w:t>
      </w:r>
    </w:p>
    <w:p w14:paraId="630ECC9C" w14:textId="77777777" w:rsidR="002C5AA2" w:rsidRPr="00543F62" w:rsidRDefault="002C5AA2" w:rsidP="00D31864">
      <w:pPr>
        <w:pStyle w:val="Otsikko4"/>
        <w:rPr>
          <w:lang w:val="fi-FI"/>
        </w:rPr>
      </w:pPr>
      <w:r w:rsidRPr="00543F62">
        <w:rPr>
          <w:lang w:val="fi-FI"/>
        </w:rPr>
        <w:t>Tavoite</w:t>
      </w:r>
    </w:p>
    <w:p w14:paraId="4CA2F017" w14:textId="46D7069C" w:rsidR="2D512A00" w:rsidRPr="00543F62" w:rsidRDefault="2D512A00">
      <w:pPr>
        <w:rPr>
          <w:rFonts w:cstheme="minorHAnsi"/>
          <w:lang w:val="fi-FI"/>
        </w:rPr>
      </w:pPr>
      <w:r w:rsidRPr="00543F62">
        <w:rPr>
          <w:rFonts w:eastAsia="Calibri" w:cstheme="minorHAnsi"/>
          <w:lang w:val="fi-FI"/>
        </w:rPr>
        <w:t xml:space="preserve">Henkilöstö tunnistaa syrjintään liittyvät kysymykset. </w:t>
      </w:r>
    </w:p>
    <w:p w14:paraId="66610608" w14:textId="77777777" w:rsidR="00C5058E" w:rsidRPr="00C5058E" w:rsidRDefault="002C5AA2" w:rsidP="00D31864">
      <w:pPr>
        <w:pStyle w:val="Otsikko4"/>
        <w:rPr>
          <w:lang w:val="fi-FI"/>
        </w:rPr>
      </w:pPr>
      <w:r w:rsidRPr="00C5058E">
        <w:rPr>
          <w:lang w:val="fi-FI"/>
        </w:rPr>
        <w:t>Toimenpiteet</w:t>
      </w:r>
    </w:p>
    <w:p w14:paraId="44E3865D" w14:textId="460B9D6B" w:rsidR="002166CE" w:rsidRPr="00E0174E" w:rsidRDefault="002C5AA2" w:rsidP="00E0174E">
      <w:pPr>
        <w:pStyle w:val="Luettelokappale"/>
        <w:numPr>
          <w:ilvl w:val="0"/>
          <w:numId w:val="12"/>
        </w:numPr>
        <w:spacing w:after="0" w:line="240" w:lineRule="auto"/>
        <w:rPr>
          <w:rFonts w:eastAsia="Calibri"/>
          <w:lang w:val="fi-FI"/>
        </w:rPr>
      </w:pPr>
      <w:r w:rsidRPr="00282E0D" w:rsidDel="002C5AA2">
        <w:rPr>
          <w:rFonts w:eastAsia="Calibri"/>
          <w:lang w:val="fi-FI"/>
        </w:rPr>
        <w:t xml:space="preserve"> </w:t>
      </w:r>
      <w:r w:rsidR="2D512A00" w:rsidRPr="00282E0D">
        <w:rPr>
          <w:rFonts w:eastAsia="Calibri"/>
          <w:lang w:val="fi-FI"/>
        </w:rPr>
        <w:t>Järjestetään henkilökunnalle syrjin</w:t>
      </w:r>
      <w:r w:rsidR="00EC33FF" w:rsidRPr="00282E0D">
        <w:rPr>
          <w:rFonts w:eastAsia="Calibri"/>
          <w:lang w:val="fi-FI"/>
        </w:rPr>
        <w:t>nän</w:t>
      </w:r>
      <w:r w:rsidR="2D512A00" w:rsidRPr="00282E0D">
        <w:rPr>
          <w:rFonts w:eastAsia="Calibri"/>
          <w:lang w:val="fi-FI"/>
        </w:rPr>
        <w:t xml:space="preserve"> tunnistamiseen ja puuttumiseen sekä </w:t>
      </w:r>
      <w:r w:rsidR="00B06D19">
        <w:rPr>
          <w:rFonts w:eastAsia="Calibri"/>
          <w:lang w:val="fi-FI"/>
        </w:rPr>
        <w:t xml:space="preserve">esimerkiksi </w:t>
      </w:r>
      <w:r w:rsidR="2D512A00" w:rsidRPr="00282E0D">
        <w:rPr>
          <w:rFonts w:eastAsia="Calibri"/>
          <w:lang w:val="fi-FI"/>
        </w:rPr>
        <w:t xml:space="preserve">herruustekniikkoihin liittyvää koulutusta säännöllisin väliajoin. </w:t>
      </w:r>
    </w:p>
    <w:p w14:paraId="0FDB04AF" w14:textId="7C46D843" w:rsidR="2D512A00" w:rsidRPr="00543F62" w:rsidRDefault="2D512A00" w:rsidP="00C5058E">
      <w:pPr>
        <w:pStyle w:val="Luettelokappale"/>
        <w:numPr>
          <w:ilvl w:val="0"/>
          <w:numId w:val="12"/>
        </w:numPr>
        <w:spacing w:after="0" w:line="240" w:lineRule="auto"/>
        <w:rPr>
          <w:rFonts w:eastAsia="Calibri" w:cstheme="minorHAnsi"/>
          <w:lang w:val="fi-FI"/>
        </w:rPr>
      </w:pPr>
      <w:r w:rsidRPr="00543F62">
        <w:rPr>
          <w:rFonts w:eastAsia="Calibri" w:cstheme="minorHAnsi"/>
          <w:lang w:val="fi-FI"/>
        </w:rPr>
        <w:t>Uusia työntekijöitä perehdytetään syrji</w:t>
      </w:r>
      <w:r w:rsidR="00B921D6" w:rsidRPr="00543F62">
        <w:rPr>
          <w:rFonts w:eastAsia="Calibri" w:cstheme="minorHAnsi"/>
          <w:lang w:val="fi-FI"/>
        </w:rPr>
        <w:t>nnästä</w:t>
      </w:r>
      <w:r w:rsidRPr="00543F62">
        <w:rPr>
          <w:rFonts w:eastAsia="Calibri" w:cstheme="minorHAnsi"/>
          <w:lang w:val="fi-FI"/>
        </w:rPr>
        <w:t xml:space="preserve"> vapaan alueen periaatteisiin.</w:t>
      </w:r>
    </w:p>
    <w:p w14:paraId="44368361" w14:textId="77777777" w:rsidR="00C5058E" w:rsidRDefault="00C5058E">
      <w:pPr>
        <w:rPr>
          <w:rFonts w:eastAsia="Calibri" w:cstheme="minorHAnsi"/>
          <w:lang w:val="fi-FI"/>
        </w:rPr>
      </w:pPr>
    </w:p>
    <w:p w14:paraId="1473A8A3" w14:textId="77777777" w:rsidR="00C5058E" w:rsidRPr="00543F62" w:rsidRDefault="00C5058E" w:rsidP="00D31864">
      <w:pPr>
        <w:pStyle w:val="Otsikko4"/>
        <w:rPr>
          <w:lang w:val="fi-FI"/>
        </w:rPr>
      </w:pPr>
      <w:r w:rsidRPr="00543F62">
        <w:rPr>
          <w:lang w:val="fi-FI"/>
        </w:rPr>
        <w:lastRenderedPageBreak/>
        <w:t>Tavoite</w:t>
      </w:r>
    </w:p>
    <w:p w14:paraId="114C7932" w14:textId="481762CF" w:rsidR="2D512A00" w:rsidRPr="00543F62" w:rsidRDefault="2D512A00">
      <w:pPr>
        <w:rPr>
          <w:rFonts w:cstheme="minorHAnsi"/>
          <w:lang w:val="fi-FI"/>
        </w:rPr>
      </w:pPr>
      <w:r w:rsidRPr="00543F62">
        <w:rPr>
          <w:rFonts w:eastAsia="Calibri" w:cstheme="minorHAnsi"/>
          <w:lang w:val="fi-FI"/>
        </w:rPr>
        <w:t>Kulttuuria kaikille -palvelulla on toimintasuunnitelma/tarkistuslista syrjinnän ja epäasiallisen kohtelun puuttumiseen.</w:t>
      </w:r>
    </w:p>
    <w:p w14:paraId="2C1E2ABA" w14:textId="77777777" w:rsidR="00543F62" w:rsidRPr="00543F62" w:rsidRDefault="00543F62" w:rsidP="00D31864">
      <w:pPr>
        <w:pStyle w:val="Otsikko4"/>
        <w:rPr>
          <w:lang w:val="fi-FI"/>
        </w:rPr>
      </w:pPr>
      <w:r w:rsidRPr="00543F62">
        <w:rPr>
          <w:lang w:val="fi-FI"/>
        </w:rPr>
        <w:t>Toimenpiteet</w:t>
      </w:r>
    </w:p>
    <w:p w14:paraId="25619C2B" w14:textId="46A2E3C5" w:rsidR="00E03AF1" w:rsidRPr="00E0174E" w:rsidRDefault="2D512A00">
      <w:pPr>
        <w:pStyle w:val="Luettelokappale"/>
        <w:numPr>
          <w:ilvl w:val="0"/>
          <w:numId w:val="24"/>
        </w:numPr>
        <w:rPr>
          <w:lang w:val="fi-FI"/>
        </w:rPr>
      </w:pPr>
      <w:r w:rsidRPr="00282E0D">
        <w:rPr>
          <w:rFonts w:eastAsia="Calibri"/>
          <w:lang w:val="fi-FI"/>
        </w:rPr>
        <w:t>Tehdään ohjeistus syrjin</w:t>
      </w:r>
      <w:r w:rsidR="00D579C4" w:rsidRPr="00282E0D">
        <w:rPr>
          <w:rFonts w:eastAsia="Calibri"/>
          <w:lang w:val="fi-FI"/>
        </w:rPr>
        <w:t>tään</w:t>
      </w:r>
      <w:r w:rsidRPr="00282E0D">
        <w:rPr>
          <w:rFonts w:eastAsia="Calibri"/>
          <w:lang w:val="fi-FI"/>
        </w:rPr>
        <w:t xml:space="preserve"> ja epäasiallise</w:t>
      </w:r>
      <w:r w:rsidR="00D579C4" w:rsidRPr="00282E0D">
        <w:rPr>
          <w:rFonts w:eastAsia="Calibri"/>
          <w:lang w:val="fi-FI"/>
        </w:rPr>
        <w:t>e</w:t>
      </w:r>
      <w:r w:rsidRPr="00282E0D">
        <w:rPr>
          <w:rFonts w:eastAsia="Calibri"/>
          <w:lang w:val="fi-FI"/>
        </w:rPr>
        <w:t>n kohtelu</w:t>
      </w:r>
      <w:r w:rsidR="00D579C4" w:rsidRPr="00806A33">
        <w:rPr>
          <w:rFonts w:eastAsia="Calibri"/>
          <w:lang w:val="fi-FI"/>
        </w:rPr>
        <w:t>u</w:t>
      </w:r>
      <w:r w:rsidRPr="00435074">
        <w:rPr>
          <w:rFonts w:eastAsia="Calibri"/>
          <w:lang w:val="fi-FI"/>
        </w:rPr>
        <w:t>n puuttumiseen. Ohjeistus lisätään myös uusien työntekijöiden perehdytyspakettiin.</w:t>
      </w:r>
    </w:p>
    <w:p w14:paraId="6271B4AD" w14:textId="7884FCE1" w:rsidR="00E03AF1" w:rsidRDefault="001D44D3">
      <w:pPr>
        <w:pStyle w:val="Luettelokappale"/>
        <w:numPr>
          <w:ilvl w:val="0"/>
          <w:numId w:val="24"/>
        </w:numPr>
        <w:rPr>
          <w:lang w:val="fi-FI"/>
        </w:rPr>
      </w:pPr>
      <w:r w:rsidRPr="00E265F9">
        <w:rPr>
          <w:lang w:val="fi-FI"/>
        </w:rPr>
        <w:t>Laaditaan Kulttuuria kaikille -palvelulle turvallisen tilan periaatteet</w:t>
      </w:r>
      <w:r>
        <w:rPr>
          <w:lang w:val="fi-FI"/>
        </w:rPr>
        <w:t>.</w:t>
      </w:r>
    </w:p>
    <w:p w14:paraId="3BBF6708" w14:textId="6B0AF81D" w:rsidR="00944DE8" w:rsidRPr="00CA4860" w:rsidRDefault="00F66BDE" w:rsidP="00CA4860">
      <w:pPr>
        <w:rPr>
          <w:lang w:val="fi-FI"/>
        </w:rPr>
      </w:pPr>
      <w:r>
        <w:rPr>
          <w:lang w:val="fi-FI"/>
        </w:rPr>
        <w:t>(sivu 20 alkaa)</w:t>
      </w:r>
    </w:p>
    <w:p w14:paraId="38E06A1C" w14:textId="1CFDB411" w:rsidR="00944DE8" w:rsidRPr="00543F62" w:rsidRDefault="737BC6CE" w:rsidP="737BC6CE">
      <w:pPr>
        <w:pStyle w:val="Otsikko2"/>
        <w:ind w:left="360"/>
        <w:rPr>
          <w:rFonts w:asciiTheme="minorHAnsi" w:eastAsia="Calibri" w:hAnsiTheme="minorHAnsi" w:cstheme="minorHAnsi"/>
          <w:sz w:val="22"/>
          <w:szCs w:val="22"/>
        </w:rPr>
      </w:pPr>
      <w:bookmarkStart w:id="20" w:name="_Toc16604288"/>
      <w:r w:rsidRPr="00543F62">
        <w:rPr>
          <w:rFonts w:asciiTheme="minorHAnsi" w:eastAsia="Calibri" w:hAnsiTheme="minorHAnsi" w:cstheme="minorHAnsi"/>
          <w:sz w:val="22"/>
          <w:szCs w:val="22"/>
        </w:rPr>
        <w:t>4</w:t>
      </w:r>
      <w:r w:rsidR="003E35B6">
        <w:rPr>
          <w:rFonts w:asciiTheme="minorHAnsi" w:eastAsia="Calibri" w:hAnsiTheme="minorHAnsi" w:cstheme="minorHAnsi"/>
          <w:sz w:val="22"/>
          <w:szCs w:val="22"/>
        </w:rPr>
        <w:t>.</w:t>
      </w:r>
      <w:r w:rsidRPr="00543F62">
        <w:rPr>
          <w:rFonts w:asciiTheme="minorHAnsi" w:eastAsia="Calibri" w:hAnsiTheme="minorHAnsi" w:cstheme="minorHAnsi"/>
          <w:sz w:val="22"/>
          <w:szCs w:val="22"/>
        </w:rPr>
        <w:t xml:space="preserve"> </w:t>
      </w:r>
      <w:r w:rsidR="00944DE8" w:rsidRPr="00543F62">
        <w:rPr>
          <w:rFonts w:asciiTheme="minorHAnsi" w:eastAsia="Calibri" w:hAnsiTheme="minorHAnsi" w:cstheme="minorHAnsi"/>
          <w:sz w:val="22"/>
          <w:szCs w:val="22"/>
        </w:rPr>
        <w:t>Yhdenvertaisuus Kulttuuria kaikille -palvelun toiminnassa</w:t>
      </w:r>
      <w:bookmarkEnd w:id="20"/>
    </w:p>
    <w:p w14:paraId="14538399" w14:textId="77777777" w:rsidR="00944DE8" w:rsidRPr="00543F62" w:rsidRDefault="00944DE8" w:rsidP="00944DE8">
      <w:pPr>
        <w:spacing w:after="0" w:line="240" w:lineRule="auto"/>
        <w:rPr>
          <w:rFonts w:eastAsia="Calibri" w:cstheme="minorHAnsi"/>
          <w:b/>
          <w:bCs/>
          <w:lang w:val="fi-FI"/>
        </w:rPr>
      </w:pPr>
    </w:p>
    <w:p w14:paraId="62EC4CBC" w14:textId="558DEBAA" w:rsidR="00944DE8" w:rsidRPr="00543F62" w:rsidRDefault="737BC6CE" w:rsidP="00944DE8">
      <w:pPr>
        <w:pStyle w:val="Otsikko3"/>
        <w:rPr>
          <w:rFonts w:asciiTheme="minorHAnsi" w:eastAsia="Calibri" w:hAnsiTheme="minorHAnsi" w:cstheme="minorHAnsi"/>
          <w:sz w:val="22"/>
          <w:szCs w:val="22"/>
          <w:lang w:val="fi-FI"/>
        </w:rPr>
      </w:pPr>
      <w:bookmarkStart w:id="21" w:name="_Toc16604289"/>
      <w:r w:rsidRPr="00543F62">
        <w:rPr>
          <w:rFonts w:asciiTheme="minorHAnsi" w:hAnsiTheme="minorHAnsi" w:cstheme="minorHAnsi"/>
          <w:sz w:val="22"/>
          <w:szCs w:val="22"/>
          <w:lang w:val="fi-FI"/>
        </w:rPr>
        <w:t>4</w:t>
      </w:r>
      <w:r w:rsidR="00944DE8" w:rsidRPr="00543F62">
        <w:rPr>
          <w:rFonts w:asciiTheme="minorHAnsi" w:hAnsiTheme="minorHAnsi" w:cstheme="minorHAnsi"/>
          <w:sz w:val="22"/>
          <w:szCs w:val="22"/>
          <w:lang w:val="fi-FI"/>
        </w:rPr>
        <w:t xml:space="preserve">.1. </w:t>
      </w:r>
      <w:r w:rsidR="00086F4A" w:rsidRPr="00543F62">
        <w:rPr>
          <w:rFonts w:asciiTheme="minorHAnsi" w:eastAsia="Calibri" w:hAnsiTheme="minorHAnsi" w:cstheme="minorHAnsi"/>
          <w:sz w:val="22"/>
          <w:szCs w:val="22"/>
          <w:lang w:val="fi-FI"/>
        </w:rPr>
        <w:t>Asiantuntijap</w:t>
      </w:r>
      <w:r w:rsidR="00944DE8" w:rsidRPr="00543F62">
        <w:rPr>
          <w:rFonts w:asciiTheme="minorHAnsi" w:eastAsia="Calibri" w:hAnsiTheme="minorHAnsi" w:cstheme="minorHAnsi"/>
          <w:sz w:val="22"/>
          <w:szCs w:val="22"/>
          <w:lang w:val="fi-FI"/>
        </w:rPr>
        <w:t>alvelut</w:t>
      </w:r>
      <w:r w:rsidR="002543E8">
        <w:rPr>
          <w:rFonts w:asciiTheme="minorHAnsi" w:eastAsia="Calibri" w:hAnsiTheme="minorHAnsi" w:cstheme="minorHAnsi"/>
          <w:sz w:val="22"/>
          <w:szCs w:val="22"/>
          <w:lang w:val="fi-FI"/>
        </w:rPr>
        <w:t xml:space="preserve"> ja vaikuttaminen</w:t>
      </w:r>
      <w:bookmarkEnd w:id="21"/>
    </w:p>
    <w:p w14:paraId="1E48C56E" w14:textId="34385E7A" w:rsidR="00944DE8" w:rsidRPr="00543F62" w:rsidRDefault="00944DE8" w:rsidP="00944DE8">
      <w:pPr>
        <w:spacing w:line="240" w:lineRule="auto"/>
        <w:rPr>
          <w:rFonts w:eastAsia="Calibri" w:cstheme="minorHAnsi"/>
          <w:lang w:val="fi"/>
        </w:rPr>
      </w:pPr>
      <w:r w:rsidRPr="00543F62">
        <w:rPr>
          <w:rFonts w:eastAsia="Calibri" w:cstheme="minorHAnsi"/>
          <w:lang w:val="fi"/>
        </w:rPr>
        <w:t xml:space="preserve">Kulttuuria kaikille -palvelu toimii valtakunnallisesti taiteen ja kulttuurin alalla ja tekee laajaa yhteistyötä kulttuuritoimijoiden, taidehallinnon, kansalaisjärjestöjen, oppilaitosten sekä saavutettavuus- ja moninaisuusalan toimijoiden kanssa. Kulttuuria kaikille -palvelu toimii alansa asiantuntijana ja yhteiskunnallisena </w:t>
      </w:r>
      <w:r w:rsidR="00BE1793" w:rsidRPr="00543F62">
        <w:rPr>
          <w:rFonts w:eastAsia="Calibri" w:cstheme="minorHAnsi"/>
          <w:lang w:val="fi"/>
        </w:rPr>
        <w:t>ja kulttuuripoliittisena</w:t>
      </w:r>
      <w:r w:rsidRPr="00543F62">
        <w:rPr>
          <w:rFonts w:eastAsia="Calibri" w:cstheme="minorHAnsi"/>
          <w:lang w:val="fi"/>
        </w:rPr>
        <w:t xml:space="preserve"> vaikuttajana. Se osallistuu kehittämistyöhön erilaisissa hankkeissa ja tukee kulttuurihallintoa ja viranomaisia saavutettavuuteen, moninaisuuteen, yhdenvertaisuuteen ja osallisuuteen liittyvissä kysymyksissä.</w:t>
      </w:r>
    </w:p>
    <w:p w14:paraId="68CACD79" w14:textId="07A6986C" w:rsidR="00944DE8" w:rsidRPr="00543F62" w:rsidRDefault="00944DE8" w:rsidP="00944DE8">
      <w:pPr>
        <w:spacing w:after="0" w:line="240" w:lineRule="auto"/>
        <w:rPr>
          <w:rFonts w:eastAsia="Calibri" w:cstheme="minorHAnsi"/>
          <w:lang w:val="fi"/>
        </w:rPr>
      </w:pPr>
      <w:r w:rsidRPr="00543F62">
        <w:rPr>
          <w:rFonts w:eastAsia="Calibri" w:cstheme="minorHAnsi"/>
          <w:lang w:val="fi"/>
        </w:rPr>
        <w:t>Kulttuuria kaikille -palvelun käytännön toimintamuotoja ovat konsultoinnit ja neuvonta, luennot, julkaisujen ja ohjemateriaalien tuottaminen sekä erilaisten koulutusten ja seminaarien järjestäminen yhteistyössä erilaisten toimijoiden kanssa. Kulttuuria kaikille -palvelu tarjoaa tilauksesta myös maksullisia koulutuksia ja luentoja saavutettavuuden, moninaisuuden ja yhdenvertaisuuden huomioimisesta taide- ja kulttuurikentällä. Palvelulta voi tilata myös saavutettavuuskartoituksia ja -suunnitelmia, joita toteutetaan yhteistyössä eri tahojen kanssa. Varsinaisen toiminnan lisäksi osa Kulttuuria kaikille -palvelun toiminnasta toteutetaan hankemuodossa.</w:t>
      </w:r>
    </w:p>
    <w:p w14:paraId="473983DB" w14:textId="77777777" w:rsidR="00944DE8" w:rsidRPr="00543F62" w:rsidRDefault="00944DE8" w:rsidP="00944DE8">
      <w:pPr>
        <w:spacing w:after="0" w:line="240" w:lineRule="auto"/>
        <w:rPr>
          <w:rFonts w:eastAsia="Calibri" w:cstheme="minorHAnsi"/>
          <w:b/>
          <w:bCs/>
          <w:lang w:val="fi-FI"/>
        </w:rPr>
      </w:pPr>
    </w:p>
    <w:p w14:paraId="04844DCA" w14:textId="6741F0FE" w:rsidR="00944DE8" w:rsidRPr="00543F62" w:rsidRDefault="00944DE8" w:rsidP="00944DE8">
      <w:pPr>
        <w:spacing w:line="240" w:lineRule="auto"/>
        <w:rPr>
          <w:rFonts w:cstheme="minorHAnsi"/>
          <w:lang w:val="fi-FI"/>
        </w:rPr>
      </w:pPr>
      <w:r w:rsidRPr="00543F62">
        <w:rPr>
          <w:rFonts w:eastAsia="Calibri" w:cstheme="minorHAnsi"/>
          <w:lang w:val="fi"/>
        </w:rPr>
        <w:t>Kulttuuria kaikille -palvelun tehtävänä on tukea koko Suomen kulttuurikenttää. Se toteuttaa tehtäväänsä laaj</w:t>
      </w:r>
      <w:r w:rsidRPr="00543F62">
        <w:rPr>
          <w:rFonts w:cstheme="minorHAnsi"/>
          <w:lang w:val="fi"/>
        </w:rPr>
        <w:t>an yhteistyöverkostonsa, jäsenjärjestöjensä sekä erilaisten hankkeiden kautta. Hankkeiden kumppanien valinnoissa pyritään aina vahvistamaan valtakunnallinen ulottuvuus. Laajimmin valtakunnallinen ulottuvuus toteutuu Kulttuuria kaikille -palvelun maksuttomien materiaalien tuottamisen ja tarjoamisen</w:t>
      </w:r>
      <w:r w:rsidR="2D512A00" w:rsidRPr="00543F62">
        <w:rPr>
          <w:rFonts w:cstheme="minorHAnsi"/>
          <w:lang w:val="fi"/>
        </w:rPr>
        <w:t xml:space="preserve"> verkon kautta</w:t>
      </w:r>
      <w:r w:rsidRPr="00543F62">
        <w:rPr>
          <w:rFonts w:cstheme="minorHAnsi"/>
          <w:lang w:val="fi"/>
        </w:rPr>
        <w:t xml:space="preserve"> sekä erilaisten viestinnällisten keinojen avulla. Kaikki Kulttuuria kaikille -palvelun tuottamat materiaalit ovat maksutta saatavilla organisaation verkkosivuilla. Lisäksi Kulttuuria kaikille -palvelu tiedottaa hankkeistaan, avoimista koulutuksistaan, uusista julkaisuistaan sekä muista aiheeseen liittyvistä uutisista viestintäkanaviensa kautta. </w:t>
      </w:r>
    </w:p>
    <w:p w14:paraId="62A90111" w14:textId="50FA27A1" w:rsidR="00944DE8" w:rsidRPr="00543F62" w:rsidRDefault="00944DE8" w:rsidP="00944DE8">
      <w:pPr>
        <w:spacing w:after="0" w:line="240" w:lineRule="auto"/>
        <w:rPr>
          <w:rFonts w:eastAsia="Calibri" w:cstheme="minorHAnsi"/>
          <w:lang w:val="fi-FI"/>
        </w:rPr>
      </w:pPr>
      <w:r w:rsidRPr="00543F62">
        <w:rPr>
          <w:rFonts w:eastAsia="Calibri" w:cstheme="minorHAnsi"/>
          <w:lang w:val="fi-FI"/>
        </w:rPr>
        <w:t xml:space="preserve">Palvelun henkilökunta perehdytetään </w:t>
      </w:r>
      <w:r w:rsidR="007B6F8B" w:rsidRPr="00543F62">
        <w:rPr>
          <w:rFonts w:eastAsia="Calibri" w:cstheme="minorHAnsi"/>
          <w:lang w:val="fi-FI"/>
        </w:rPr>
        <w:t>moninaisuuden huomioimiseen sekä</w:t>
      </w:r>
      <w:r w:rsidR="2D512A00" w:rsidRPr="00543F62">
        <w:rPr>
          <w:rFonts w:eastAsia="Calibri" w:cstheme="minorHAnsi"/>
          <w:lang w:val="fi-FI"/>
        </w:rPr>
        <w:t xml:space="preserve"> </w:t>
      </w:r>
      <w:r w:rsidRPr="00543F62">
        <w:rPr>
          <w:rFonts w:eastAsia="Calibri" w:cstheme="minorHAnsi"/>
          <w:lang w:val="fi-FI"/>
        </w:rPr>
        <w:t xml:space="preserve">saavutettavuuden eri osa-alueisiin ja erilaisten apuvälineiden käyttöön työsuhteen alkaessa. Tämän lisäksi henkilökunnan on mahdollisuus osallistua erilaisiin koulutuksiin ylläpitääkseen </w:t>
      </w:r>
      <w:r w:rsidR="2D512A00" w:rsidRPr="00543F62">
        <w:rPr>
          <w:rFonts w:eastAsia="Calibri" w:cstheme="minorHAnsi"/>
          <w:lang w:val="fi-FI"/>
        </w:rPr>
        <w:t>asiantuntemustaan</w:t>
      </w:r>
      <w:r w:rsidRPr="00543F62">
        <w:rPr>
          <w:rFonts w:eastAsia="Calibri" w:cstheme="minorHAnsi"/>
          <w:lang w:val="fi-FI"/>
        </w:rPr>
        <w:t>.</w:t>
      </w:r>
    </w:p>
    <w:p w14:paraId="089ADC58" w14:textId="77777777" w:rsidR="00944DE8" w:rsidRPr="00543F62" w:rsidRDefault="00944DE8" w:rsidP="00944DE8">
      <w:pPr>
        <w:spacing w:after="0" w:line="240" w:lineRule="auto"/>
        <w:rPr>
          <w:rFonts w:eastAsia="Calibri" w:cstheme="minorHAnsi"/>
          <w:lang w:val="fi-FI"/>
        </w:rPr>
      </w:pPr>
    </w:p>
    <w:p w14:paraId="3803D66A" w14:textId="63281915" w:rsidR="00944DE8" w:rsidRPr="00543F62" w:rsidRDefault="00944DE8" w:rsidP="00D31864">
      <w:pPr>
        <w:pStyle w:val="Otsikko4"/>
        <w:rPr>
          <w:lang w:val="fi-FI"/>
        </w:rPr>
      </w:pPr>
      <w:r w:rsidRPr="00543F62">
        <w:rPr>
          <w:lang w:val="fi-FI"/>
        </w:rPr>
        <w:t>Tavoite</w:t>
      </w:r>
    </w:p>
    <w:p w14:paraId="309C0F37" w14:textId="3A2D5A54" w:rsidR="00944DE8" w:rsidRDefault="00944DE8" w:rsidP="00944DE8">
      <w:pPr>
        <w:spacing w:after="0" w:line="240" w:lineRule="auto"/>
        <w:rPr>
          <w:rFonts w:eastAsia="Calibri" w:cstheme="minorHAnsi"/>
          <w:lang w:val="fi-FI"/>
        </w:rPr>
      </w:pPr>
      <w:r w:rsidRPr="00543F62">
        <w:rPr>
          <w:rFonts w:eastAsia="Calibri" w:cstheme="minorHAnsi"/>
          <w:lang w:val="fi-FI"/>
        </w:rPr>
        <w:t xml:space="preserve">Tehdä </w:t>
      </w:r>
      <w:r w:rsidR="005D71FD" w:rsidRPr="00543F62">
        <w:rPr>
          <w:rFonts w:eastAsia="Calibri" w:cstheme="minorHAnsi"/>
          <w:lang w:val="fi-FI"/>
        </w:rPr>
        <w:t>Kulttuuria kaikille -</w:t>
      </w:r>
      <w:r w:rsidRPr="00543F62">
        <w:rPr>
          <w:rFonts w:eastAsia="Calibri" w:cstheme="minorHAnsi"/>
          <w:lang w:val="fi-FI"/>
        </w:rPr>
        <w:t xml:space="preserve">palvelun toiminnasta entistä enemmän valtakunnallisesti kattavaa, jotta myös pääkaupunkiseudun ulkopuolella oleva toimijat ja henkilöt voisivat helpommin </w:t>
      </w:r>
      <w:r w:rsidR="2D512A00" w:rsidRPr="00543F62">
        <w:rPr>
          <w:rFonts w:eastAsia="Calibri" w:cstheme="minorHAnsi"/>
          <w:lang w:val="fi-FI"/>
        </w:rPr>
        <w:t xml:space="preserve">myös </w:t>
      </w:r>
      <w:r w:rsidRPr="00543F62">
        <w:rPr>
          <w:rFonts w:eastAsia="Calibri" w:cstheme="minorHAnsi"/>
          <w:lang w:val="fi-FI"/>
        </w:rPr>
        <w:t xml:space="preserve">osallistua </w:t>
      </w:r>
      <w:r w:rsidR="2D512A00" w:rsidRPr="00543F62">
        <w:rPr>
          <w:rFonts w:eastAsia="Calibri" w:cstheme="minorHAnsi"/>
          <w:lang w:val="fi-FI"/>
        </w:rPr>
        <w:t xml:space="preserve">ja hyödyntää </w:t>
      </w:r>
      <w:r w:rsidRPr="00543F62">
        <w:rPr>
          <w:rFonts w:eastAsia="Calibri" w:cstheme="minorHAnsi"/>
          <w:lang w:val="fi-FI"/>
        </w:rPr>
        <w:t>palvelun toimintaan ja hyödyntämään</w:t>
      </w:r>
      <w:r w:rsidR="00147255" w:rsidRPr="00543F62">
        <w:rPr>
          <w:rFonts w:eastAsia="Calibri" w:cstheme="minorHAnsi"/>
          <w:lang w:val="fi-FI"/>
        </w:rPr>
        <w:t xml:space="preserve"> palvelun tarjoamaa asiantuntemusta ja tukea.</w:t>
      </w:r>
    </w:p>
    <w:p w14:paraId="78EF2426" w14:textId="77777777" w:rsidR="00543F62" w:rsidRPr="00543F62" w:rsidRDefault="00543F62" w:rsidP="00944DE8">
      <w:pPr>
        <w:spacing w:after="0" w:line="240" w:lineRule="auto"/>
        <w:rPr>
          <w:rFonts w:eastAsia="Calibri" w:cstheme="minorHAnsi"/>
          <w:lang w:val="fi-FI"/>
        </w:rPr>
      </w:pPr>
    </w:p>
    <w:p w14:paraId="6E007BAE" w14:textId="7D0E17A6" w:rsidR="00944DE8" w:rsidRPr="00543F62" w:rsidRDefault="00944DE8" w:rsidP="00D31864">
      <w:pPr>
        <w:pStyle w:val="Otsikko4"/>
        <w:rPr>
          <w:lang w:val="fi-FI"/>
        </w:rPr>
      </w:pPr>
      <w:r w:rsidRPr="00543F62">
        <w:rPr>
          <w:lang w:val="fi-FI"/>
        </w:rPr>
        <w:t>Toimenpiteet</w:t>
      </w:r>
    </w:p>
    <w:p w14:paraId="38E98A06" w14:textId="68A0C6FD" w:rsidR="007E3501" w:rsidRPr="007E3501" w:rsidRDefault="00944DE8" w:rsidP="00E0174E">
      <w:pPr>
        <w:pStyle w:val="Luettelokappale"/>
        <w:numPr>
          <w:ilvl w:val="0"/>
          <w:numId w:val="12"/>
        </w:numPr>
        <w:spacing w:after="0" w:line="240" w:lineRule="auto"/>
        <w:rPr>
          <w:lang w:val="fi-FI"/>
        </w:rPr>
      </w:pPr>
      <w:r w:rsidRPr="00282E0D">
        <w:rPr>
          <w:rFonts w:eastAsia="Calibri"/>
          <w:lang w:val="fi-FI"/>
        </w:rPr>
        <w:t>Kaikki palvelun järjestämät julkiset tilaisuudet pyritään mahdollisuuksien mukaan lähettämään suoraan</w:t>
      </w:r>
    </w:p>
    <w:p w14:paraId="7AFEB99D" w14:textId="1923B6D8" w:rsidR="007E3501" w:rsidRDefault="007E3501" w:rsidP="007E3501">
      <w:pPr>
        <w:pStyle w:val="Luettelokappale"/>
        <w:spacing w:after="0" w:line="240" w:lineRule="auto"/>
        <w:rPr>
          <w:rFonts w:eastAsia="Calibri"/>
          <w:lang w:val="fi-FI"/>
        </w:rPr>
      </w:pPr>
    </w:p>
    <w:p w14:paraId="0A2A4B39" w14:textId="77777777" w:rsidR="007E3501" w:rsidRPr="007E3501" w:rsidRDefault="007E3501" w:rsidP="007E3501">
      <w:pPr>
        <w:pStyle w:val="Luettelokappale"/>
        <w:spacing w:after="0" w:line="240" w:lineRule="auto"/>
        <w:rPr>
          <w:lang w:val="fi-FI"/>
        </w:rPr>
      </w:pPr>
    </w:p>
    <w:p w14:paraId="2A313F1E" w14:textId="5367E811" w:rsidR="007E3501" w:rsidRPr="007E3501" w:rsidRDefault="007E3501" w:rsidP="007E3501">
      <w:pPr>
        <w:spacing w:after="0" w:line="240" w:lineRule="auto"/>
        <w:rPr>
          <w:lang w:val="fi-FI"/>
        </w:rPr>
      </w:pPr>
      <w:r>
        <w:rPr>
          <w:lang w:val="fi-FI"/>
        </w:rPr>
        <w:lastRenderedPageBreak/>
        <w:t>(sivu 21 alkaa)</w:t>
      </w:r>
    </w:p>
    <w:p w14:paraId="2395C616" w14:textId="7260C864" w:rsidR="00944DE8" w:rsidRPr="00E0174E" w:rsidRDefault="00944DE8" w:rsidP="007E3501">
      <w:pPr>
        <w:pStyle w:val="Luettelokappale"/>
        <w:spacing w:after="0" w:line="240" w:lineRule="auto"/>
        <w:rPr>
          <w:lang w:val="fi-FI"/>
        </w:rPr>
      </w:pPr>
      <w:r w:rsidRPr="00282E0D">
        <w:rPr>
          <w:rFonts w:eastAsia="Calibri"/>
          <w:lang w:val="fi-FI"/>
        </w:rPr>
        <w:t>(striimaamaan</w:t>
      </w:r>
      <w:r w:rsidR="00FD5E9A" w:rsidRPr="00282E0D">
        <w:rPr>
          <w:rFonts w:eastAsia="Calibri"/>
          <w:lang w:val="fi-FI"/>
        </w:rPr>
        <w:t xml:space="preserve"> esimerkiksi Facebook livenä</w:t>
      </w:r>
      <w:r w:rsidRPr="00282E0D">
        <w:rPr>
          <w:rFonts w:eastAsia="Calibri"/>
          <w:lang w:val="fi-FI"/>
        </w:rPr>
        <w:t>)</w:t>
      </w:r>
      <w:r w:rsidR="002309EA" w:rsidRPr="00806A33">
        <w:rPr>
          <w:rFonts w:eastAsia="Calibri"/>
          <w:lang w:val="fi-FI"/>
        </w:rPr>
        <w:t>.</w:t>
      </w:r>
    </w:p>
    <w:p w14:paraId="43DD07D8" w14:textId="2BCA6254" w:rsidR="00944DE8" w:rsidRPr="00543F62" w:rsidRDefault="00944DE8" w:rsidP="00944DE8">
      <w:pPr>
        <w:pStyle w:val="Luettelokappale"/>
        <w:numPr>
          <w:ilvl w:val="0"/>
          <w:numId w:val="12"/>
        </w:numPr>
        <w:spacing w:after="0" w:line="240" w:lineRule="auto"/>
        <w:rPr>
          <w:rFonts w:cstheme="minorHAnsi"/>
          <w:lang w:val="fi-FI"/>
        </w:rPr>
      </w:pPr>
      <w:r w:rsidRPr="00543F62">
        <w:rPr>
          <w:rFonts w:eastAsia="Calibri" w:cstheme="minorHAnsi"/>
          <w:lang w:val="fi-FI"/>
        </w:rPr>
        <w:t>Hankkeisiin ja projekteihin pyritään löytämään kumppaneita pääkaupunkiseudun ulkopuolelta</w:t>
      </w:r>
      <w:r w:rsidR="00DD4815" w:rsidRPr="00543F62">
        <w:rPr>
          <w:rFonts w:eastAsia="Calibri" w:cstheme="minorHAnsi"/>
          <w:lang w:val="fi-FI"/>
        </w:rPr>
        <w:t>.</w:t>
      </w:r>
    </w:p>
    <w:p w14:paraId="1182B8BF" w14:textId="77777777" w:rsidR="00944DE8" w:rsidRPr="00543F62" w:rsidRDefault="00944DE8" w:rsidP="00944DE8">
      <w:pPr>
        <w:spacing w:after="0" w:line="240" w:lineRule="auto"/>
        <w:rPr>
          <w:rFonts w:eastAsia="Calibri" w:cstheme="minorHAnsi"/>
          <w:lang w:val="fi-FI"/>
        </w:rPr>
      </w:pPr>
    </w:p>
    <w:p w14:paraId="5EF6319B" w14:textId="57811826" w:rsidR="00944DE8" w:rsidRPr="00543F62" w:rsidRDefault="00944DE8" w:rsidP="00D31864">
      <w:pPr>
        <w:pStyle w:val="Otsikko4"/>
        <w:rPr>
          <w:lang w:val="fi-FI"/>
        </w:rPr>
      </w:pPr>
      <w:r w:rsidRPr="00543F62">
        <w:rPr>
          <w:lang w:val="fi-FI"/>
        </w:rPr>
        <w:t xml:space="preserve">Tavoite </w:t>
      </w:r>
    </w:p>
    <w:p w14:paraId="25D9E652" w14:textId="77777777" w:rsidR="00944DE8" w:rsidRPr="00543F62" w:rsidRDefault="00944DE8" w:rsidP="00944DE8">
      <w:pPr>
        <w:spacing w:after="0" w:line="240" w:lineRule="auto"/>
        <w:rPr>
          <w:rFonts w:eastAsia="Calibri" w:cstheme="minorHAnsi"/>
        </w:rPr>
      </w:pPr>
      <w:r w:rsidRPr="00543F62">
        <w:rPr>
          <w:rFonts w:eastAsia="Calibri" w:cstheme="minorHAnsi"/>
          <w:lang w:val="fi-FI"/>
        </w:rPr>
        <w:t xml:space="preserve">Tehdä entistä näkyvämmäksi niitä palvelun osa-alueita, joita ei näy helposti ulospäin, kuten esimerkiksi vaikuttamistyö ja vaikuttajaviestintä päättäjien suuntaan. </w:t>
      </w:r>
      <w:proofErr w:type="spellStart"/>
      <w:r w:rsidRPr="00543F62">
        <w:rPr>
          <w:rFonts w:eastAsia="Calibri" w:cstheme="minorHAnsi"/>
        </w:rPr>
        <w:t>Palvelun</w:t>
      </w:r>
      <w:proofErr w:type="spellEnd"/>
      <w:r w:rsidRPr="00543F62">
        <w:rPr>
          <w:rFonts w:eastAsia="Calibri" w:cstheme="minorHAnsi"/>
        </w:rPr>
        <w:t xml:space="preserve"> </w:t>
      </w:r>
      <w:proofErr w:type="spellStart"/>
      <w:r w:rsidRPr="00543F62">
        <w:rPr>
          <w:rFonts w:eastAsia="Calibri" w:cstheme="minorHAnsi"/>
        </w:rPr>
        <w:t>toiminta</w:t>
      </w:r>
      <w:proofErr w:type="spellEnd"/>
      <w:r w:rsidRPr="00543F62">
        <w:rPr>
          <w:rFonts w:eastAsia="Calibri" w:cstheme="minorHAnsi"/>
        </w:rPr>
        <w:t xml:space="preserve"> </w:t>
      </w:r>
      <w:proofErr w:type="spellStart"/>
      <w:r w:rsidRPr="00543F62">
        <w:rPr>
          <w:rFonts w:eastAsia="Calibri" w:cstheme="minorHAnsi"/>
        </w:rPr>
        <w:t>tulee</w:t>
      </w:r>
      <w:proofErr w:type="spellEnd"/>
      <w:r w:rsidRPr="00543F62">
        <w:rPr>
          <w:rFonts w:eastAsia="Calibri" w:cstheme="minorHAnsi"/>
        </w:rPr>
        <w:t xml:space="preserve"> </w:t>
      </w:r>
      <w:proofErr w:type="spellStart"/>
      <w:r w:rsidRPr="00543F62">
        <w:rPr>
          <w:rFonts w:eastAsia="Calibri" w:cstheme="minorHAnsi"/>
        </w:rPr>
        <w:t>näin</w:t>
      </w:r>
      <w:proofErr w:type="spellEnd"/>
      <w:r w:rsidRPr="00543F62">
        <w:rPr>
          <w:rFonts w:eastAsia="Calibri" w:cstheme="minorHAnsi"/>
        </w:rPr>
        <w:t xml:space="preserve"> </w:t>
      </w:r>
      <w:proofErr w:type="spellStart"/>
      <w:r w:rsidRPr="00543F62">
        <w:rPr>
          <w:rFonts w:eastAsia="Calibri" w:cstheme="minorHAnsi"/>
        </w:rPr>
        <w:t>entistä</w:t>
      </w:r>
      <w:proofErr w:type="spellEnd"/>
      <w:r w:rsidRPr="00543F62">
        <w:rPr>
          <w:rFonts w:eastAsia="Calibri" w:cstheme="minorHAnsi"/>
        </w:rPr>
        <w:t xml:space="preserve"> </w:t>
      </w:r>
      <w:proofErr w:type="spellStart"/>
      <w:r w:rsidRPr="00543F62">
        <w:rPr>
          <w:rFonts w:eastAsia="Calibri" w:cstheme="minorHAnsi"/>
        </w:rPr>
        <w:t>läpinäkyvämmäksi</w:t>
      </w:r>
      <w:proofErr w:type="spellEnd"/>
      <w:r w:rsidRPr="00543F62">
        <w:rPr>
          <w:rFonts w:eastAsia="Calibri" w:cstheme="minorHAnsi"/>
        </w:rPr>
        <w:t xml:space="preserve"> ja </w:t>
      </w:r>
      <w:proofErr w:type="spellStart"/>
      <w:r w:rsidRPr="00543F62">
        <w:rPr>
          <w:rFonts w:eastAsia="Calibri" w:cstheme="minorHAnsi"/>
        </w:rPr>
        <w:t>lähestyttävämmäksi</w:t>
      </w:r>
      <w:proofErr w:type="spellEnd"/>
      <w:r w:rsidRPr="00543F62">
        <w:rPr>
          <w:rFonts w:eastAsia="Calibri" w:cstheme="minorHAnsi"/>
        </w:rPr>
        <w:t>.</w:t>
      </w:r>
    </w:p>
    <w:p w14:paraId="3365978E" w14:textId="77777777" w:rsidR="00944DE8" w:rsidRPr="00543F62" w:rsidRDefault="00944DE8" w:rsidP="00944DE8">
      <w:pPr>
        <w:spacing w:after="0" w:line="240" w:lineRule="auto"/>
        <w:rPr>
          <w:rFonts w:eastAsia="Calibri" w:cstheme="minorHAnsi"/>
        </w:rPr>
      </w:pPr>
    </w:p>
    <w:p w14:paraId="5B73EC2A" w14:textId="0E883EC7" w:rsidR="00944DE8" w:rsidRPr="00543F62" w:rsidRDefault="00944DE8" w:rsidP="00D31864">
      <w:pPr>
        <w:pStyle w:val="Otsikko4"/>
      </w:pPr>
      <w:proofErr w:type="spellStart"/>
      <w:r w:rsidRPr="00543F62">
        <w:t>Toimenpiteet</w:t>
      </w:r>
      <w:proofErr w:type="spellEnd"/>
    </w:p>
    <w:p w14:paraId="0937EF56" w14:textId="7AB3093E" w:rsidR="00944DE8" w:rsidRPr="00543F62" w:rsidRDefault="00944DE8" w:rsidP="00944DE8">
      <w:pPr>
        <w:pStyle w:val="Luettelokappale"/>
        <w:numPr>
          <w:ilvl w:val="0"/>
          <w:numId w:val="11"/>
        </w:numPr>
        <w:spacing w:after="0" w:line="240" w:lineRule="auto"/>
        <w:rPr>
          <w:rFonts w:cstheme="minorHAnsi"/>
          <w:lang w:val="fi-FI"/>
        </w:rPr>
      </w:pPr>
      <w:r w:rsidRPr="00543F62">
        <w:rPr>
          <w:rFonts w:eastAsia="Calibri" w:cstheme="minorHAnsi"/>
          <w:lang w:val="fi-FI"/>
        </w:rPr>
        <w:t xml:space="preserve">Päättäjille suunnatut kannanotot ja lausunnot </w:t>
      </w:r>
      <w:r w:rsidR="2D512A00" w:rsidRPr="00543F62">
        <w:rPr>
          <w:rFonts w:eastAsia="Calibri" w:cstheme="minorHAnsi"/>
          <w:lang w:val="fi-FI"/>
        </w:rPr>
        <w:t xml:space="preserve">sekä palvelun tuottama vaikuttamismateriaali </w:t>
      </w:r>
      <w:r w:rsidRPr="00543F62">
        <w:rPr>
          <w:rFonts w:eastAsia="Calibri" w:cstheme="minorHAnsi"/>
          <w:lang w:val="fi-FI"/>
        </w:rPr>
        <w:t>julkaistaan palvelun nettisivuilla</w:t>
      </w:r>
      <w:r w:rsidR="002309EA" w:rsidRPr="00543F62">
        <w:rPr>
          <w:rFonts w:eastAsia="Calibri" w:cstheme="minorHAnsi"/>
          <w:lang w:val="fi-FI"/>
        </w:rPr>
        <w:t>.</w:t>
      </w:r>
    </w:p>
    <w:p w14:paraId="41E5752F" w14:textId="77777777" w:rsidR="00944DE8" w:rsidRPr="00543F62" w:rsidRDefault="00944DE8" w:rsidP="00944DE8">
      <w:pPr>
        <w:pStyle w:val="Luettelokappale"/>
        <w:numPr>
          <w:ilvl w:val="0"/>
          <w:numId w:val="11"/>
        </w:numPr>
        <w:spacing w:after="0" w:line="240" w:lineRule="auto"/>
        <w:rPr>
          <w:rFonts w:cstheme="minorHAnsi"/>
          <w:lang w:val="fi-FI"/>
        </w:rPr>
      </w:pPr>
      <w:r w:rsidRPr="00543F62">
        <w:rPr>
          <w:rFonts w:eastAsia="Calibri" w:cstheme="minorHAnsi"/>
          <w:lang w:val="fi-FI"/>
        </w:rPr>
        <w:t>Uudet lausunnot liitetään myös palvelun uutiskirjeeseen mainintana ja linkkinä.</w:t>
      </w:r>
    </w:p>
    <w:p w14:paraId="1ACD55BB" w14:textId="77777777" w:rsidR="00944DE8" w:rsidRPr="00543F62" w:rsidRDefault="00944DE8" w:rsidP="00944DE8">
      <w:pPr>
        <w:spacing w:after="0" w:line="240" w:lineRule="auto"/>
        <w:rPr>
          <w:rFonts w:eastAsia="Calibri" w:cstheme="minorHAnsi"/>
          <w:lang w:val="fi-FI"/>
        </w:rPr>
      </w:pPr>
    </w:p>
    <w:p w14:paraId="525EAF9D" w14:textId="09FC9789" w:rsidR="00944DE8" w:rsidRPr="00543F62" w:rsidRDefault="737BC6CE" w:rsidP="00944DE8">
      <w:pPr>
        <w:rPr>
          <w:rFonts w:eastAsia="Calibri" w:cstheme="minorHAnsi"/>
          <w:lang w:val="fi-FI"/>
        </w:rPr>
      </w:pPr>
      <w:bookmarkStart w:id="22" w:name="_Toc16604290"/>
      <w:r w:rsidRPr="00543F62">
        <w:rPr>
          <w:rStyle w:val="Otsikko3Char"/>
          <w:rFonts w:asciiTheme="minorHAnsi" w:hAnsiTheme="minorHAnsi" w:cstheme="minorHAnsi"/>
          <w:sz w:val="22"/>
          <w:szCs w:val="22"/>
          <w:lang w:val="fi-FI"/>
        </w:rPr>
        <w:t>4</w:t>
      </w:r>
      <w:r w:rsidR="00944DE8" w:rsidRPr="00543F62">
        <w:rPr>
          <w:rStyle w:val="Otsikko3Char"/>
          <w:rFonts w:asciiTheme="minorHAnsi" w:hAnsiTheme="minorHAnsi" w:cstheme="minorHAnsi"/>
          <w:sz w:val="22"/>
          <w:szCs w:val="22"/>
          <w:lang w:val="fi-FI"/>
        </w:rPr>
        <w:t>.2. Viestintä</w:t>
      </w:r>
      <w:bookmarkEnd w:id="22"/>
      <w:r w:rsidR="00944DE8" w:rsidRPr="00543F62">
        <w:rPr>
          <w:rFonts w:cstheme="minorHAnsi"/>
          <w:lang w:val="fi-FI"/>
        </w:rPr>
        <w:br/>
      </w:r>
      <w:r w:rsidR="00944DE8" w:rsidRPr="00543F62">
        <w:rPr>
          <w:rFonts w:eastAsia="Calibri" w:cstheme="minorHAnsi"/>
          <w:lang w:val="fi-FI"/>
        </w:rPr>
        <w:t>Palvelun viestintäkanavat koostuvat</w:t>
      </w:r>
      <w:r w:rsidR="00944DE8" w:rsidRPr="00543F62">
        <w:rPr>
          <w:rFonts w:eastAsia="Calibri" w:cstheme="minorHAnsi"/>
          <w:lang w:val="fi"/>
        </w:rPr>
        <w:t xml:space="preserve"> verkkosivuista, Facebook-sivuista ja sähköpostilistasta. Omien Facebook -sivujen lisäksi palvelu ylläpitää eri hankkeiden Facebook-sivuja ja </w:t>
      </w:r>
      <w:r w:rsidR="009123FA" w:rsidRPr="00543F62">
        <w:rPr>
          <w:rFonts w:eastAsia="Calibri" w:cstheme="minorHAnsi"/>
          <w:lang w:val="fi"/>
        </w:rPr>
        <w:t>blogialustoja</w:t>
      </w:r>
      <w:r w:rsidRPr="00543F62">
        <w:rPr>
          <w:rFonts w:eastAsia="Calibri" w:cstheme="minorHAnsi"/>
          <w:lang w:val="fi"/>
        </w:rPr>
        <w:t>.</w:t>
      </w:r>
      <w:r w:rsidR="00944DE8" w:rsidRPr="00543F62">
        <w:rPr>
          <w:rFonts w:eastAsia="Calibri" w:cstheme="minorHAnsi"/>
          <w:lang w:val="fi"/>
        </w:rPr>
        <w:t xml:space="preserve"> Itse järjestämästään toiminnasta Kulttuuria kaikille -palvelu tiedottaa omien viestintäkanavien lisäksi valtakunnallisille ja paikallisille medioille sekä kulttuuritoimijoille</w:t>
      </w:r>
      <w:r w:rsidR="00A20527" w:rsidRPr="00543F62">
        <w:rPr>
          <w:rFonts w:eastAsia="Calibri" w:cstheme="minorHAnsi"/>
          <w:lang w:val="fi"/>
        </w:rPr>
        <w:t>, jäsenjärjestöille</w:t>
      </w:r>
      <w:r w:rsidR="00944DE8" w:rsidRPr="00543F62">
        <w:rPr>
          <w:rFonts w:eastAsia="Calibri" w:cstheme="minorHAnsi"/>
          <w:lang w:val="fi"/>
        </w:rPr>
        <w:t xml:space="preserve"> ja erilaisille </w:t>
      </w:r>
      <w:r w:rsidR="00B002FC" w:rsidRPr="00543F62">
        <w:rPr>
          <w:rFonts w:eastAsia="Calibri" w:cstheme="minorHAnsi"/>
          <w:lang w:val="fi"/>
        </w:rPr>
        <w:t>toimijoille</w:t>
      </w:r>
      <w:r w:rsidRPr="00543F62">
        <w:rPr>
          <w:rFonts w:eastAsia="Calibri" w:cstheme="minorHAnsi"/>
          <w:lang w:val="fi"/>
        </w:rPr>
        <w:t>.</w:t>
      </w:r>
      <w:r w:rsidR="00944DE8" w:rsidRPr="00543F62">
        <w:rPr>
          <w:rFonts w:eastAsia="Calibri" w:cstheme="minorHAnsi"/>
          <w:lang w:val="fi"/>
        </w:rPr>
        <w:t xml:space="preserve"> Palvelu tekee viestinnällistä yhteistyötä muun muassa eri hankekumppaneiden kanssa tavoittaakseen mahdollisimman hyvin kohdeyleisönsä. Oman toimintansa ohella palvelu tiedottaa valtakunnallisesti saavutettavuuteen, yhdenvertaisuuteen ja moninaisuuteen liittyvistä asioista viestintäkanaviensa kautta. </w:t>
      </w:r>
      <w:r w:rsidRPr="00543F62">
        <w:rPr>
          <w:rFonts w:eastAsia="Calibri" w:cstheme="minorHAnsi"/>
          <w:lang w:val="fi"/>
        </w:rPr>
        <w:t>Viestinnällä tavoitellaan muun muassa sidosryhmien ja tapahtumien</w:t>
      </w:r>
      <w:r w:rsidR="00944DE8" w:rsidRPr="00543F62">
        <w:rPr>
          <w:rFonts w:eastAsia="Calibri" w:cstheme="minorHAnsi"/>
          <w:lang w:val="fi"/>
        </w:rPr>
        <w:t xml:space="preserve"> osallistujien lisäksi entistä laajempaa julkista keskustelua kulttuurin yhdenvertaisuuskysymyksistä. </w:t>
      </w:r>
    </w:p>
    <w:p w14:paraId="1583FB38" w14:textId="6CE2DDF0" w:rsidR="00944DE8" w:rsidRPr="00543F62" w:rsidRDefault="00944DE8" w:rsidP="00944DE8">
      <w:pPr>
        <w:spacing w:line="240" w:lineRule="auto"/>
        <w:rPr>
          <w:rFonts w:eastAsia="Calibri" w:cstheme="minorHAnsi"/>
          <w:lang w:val="fi-FI"/>
        </w:rPr>
      </w:pPr>
      <w:r w:rsidRPr="00543F62">
        <w:rPr>
          <w:rFonts w:eastAsia="Calibri" w:cstheme="minorHAnsi"/>
          <w:lang w:val="fi"/>
        </w:rPr>
        <w:t xml:space="preserve">Palvelun kaikessa viestinnässä saavutettavuus ja esteettömyys on pyritty ottamaan mahdollisimman hyvin huomioon. Viestinnästä vastaava suunnittelija kouluttaa ja perehdyttää uudet työntekijät saavutettavan viestinnän periaatteisiin ja tukee muuta henkilökuntaa hanke- ja muussa tiedotuksessa viestinnän saavutettavuuden varmistamiseksi. Viestintävastaava ylläpitää omaa asiantuntemustaan osallistumalla erilaisiin saavutettavan viestinnän koulutus- ja sidosryhmätilaisuuksiin. Tämän lisäksi viestintävastaava kouluttaa sidosryhmiä saavutettavan viestinnän periaatteista. Kulttuuria kaikille -palvelun viestintä on kokonaisuudessaan </w:t>
      </w:r>
      <w:r w:rsidRPr="00543F62">
        <w:rPr>
          <w:rFonts w:eastAsia="Calibri" w:cstheme="minorHAnsi"/>
          <w:lang w:val="fi-FI"/>
        </w:rPr>
        <w:t xml:space="preserve">moninaista, monikanavaista ja monikielistä. </w:t>
      </w:r>
      <w:r w:rsidR="007454A2" w:rsidRPr="00543F62">
        <w:rPr>
          <w:rFonts w:eastAsia="Calibri" w:cstheme="minorHAnsi"/>
          <w:lang w:val="fi-FI"/>
        </w:rPr>
        <w:t xml:space="preserve">Kulttuuria kaikille -palvelun keskeisimmistä kysymyksistä pyritään viestimään </w:t>
      </w:r>
      <w:r w:rsidR="00495AED" w:rsidRPr="00543F62">
        <w:rPr>
          <w:rFonts w:eastAsia="Calibri" w:cstheme="minorHAnsi"/>
          <w:lang w:val="fi-FI"/>
        </w:rPr>
        <w:t xml:space="preserve">suomeksi, ruotsiksi ja englanniksi. Näiden kielten lisäksi </w:t>
      </w:r>
      <w:r w:rsidR="0021311E" w:rsidRPr="00543F62">
        <w:rPr>
          <w:rFonts w:eastAsia="Calibri" w:cstheme="minorHAnsi"/>
          <w:lang w:val="fi-FI"/>
        </w:rPr>
        <w:t xml:space="preserve">Kulttuuria kaikille -palvelun toiminnasta kerrotaan palvelun verkkosivuilla </w:t>
      </w:r>
      <w:r w:rsidR="00232FA1" w:rsidRPr="00543F62">
        <w:rPr>
          <w:rFonts w:eastAsia="Calibri" w:cstheme="minorHAnsi"/>
          <w:lang w:val="fi-FI"/>
        </w:rPr>
        <w:t xml:space="preserve">myös selkosuomeksi, </w:t>
      </w:r>
      <w:r w:rsidR="00F60C63" w:rsidRPr="00543F62">
        <w:rPr>
          <w:rFonts w:eastAsia="Calibri" w:cstheme="minorHAnsi"/>
          <w:lang w:val="fi-FI"/>
        </w:rPr>
        <w:t>kolmella viittomakielellä (suom</w:t>
      </w:r>
      <w:r w:rsidR="00403F97" w:rsidRPr="00543F62">
        <w:rPr>
          <w:rFonts w:eastAsia="Calibri" w:cstheme="minorHAnsi"/>
          <w:lang w:val="fi-FI"/>
        </w:rPr>
        <w:t xml:space="preserve">enkielisellä, suomenruotsalaisella sekä kansainvälisellä viittomakielellä) sekä pohjoissaameksi. </w:t>
      </w:r>
      <w:r w:rsidRPr="00543F62">
        <w:rPr>
          <w:rFonts w:eastAsia="Calibri" w:cstheme="minorHAnsi"/>
          <w:lang w:val="fi-FI"/>
        </w:rPr>
        <w:t>Kaikessa viestinnässä pyritään painottamaan kielitietoisuutta, eli panostamaan hyvään ja selkeään kieleen.</w:t>
      </w:r>
      <w:r w:rsidR="00977DA8" w:rsidRPr="00543F62">
        <w:rPr>
          <w:rFonts w:eastAsia="Calibri" w:cstheme="minorHAnsi"/>
          <w:lang w:val="fi-FI"/>
        </w:rPr>
        <w:t xml:space="preserve"> </w:t>
      </w:r>
    </w:p>
    <w:p w14:paraId="03495D60" w14:textId="3A4E18A5" w:rsidR="00944DE8" w:rsidRPr="00543F62" w:rsidRDefault="00944DE8" w:rsidP="00944DE8">
      <w:pPr>
        <w:rPr>
          <w:rFonts w:eastAsia="Calibri" w:cstheme="minorHAnsi"/>
          <w:lang w:val="fi-FI"/>
        </w:rPr>
      </w:pPr>
      <w:r w:rsidRPr="00F668AE">
        <w:rPr>
          <w:rStyle w:val="Otsikko4Char"/>
          <w:lang w:val="fi-FI"/>
        </w:rPr>
        <w:t>Tavoite</w:t>
      </w:r>
      <w:r w:rsidRPr="00543F62">
        <w:rPr>
          <w:rFonts w:eastAsia="Calibri" w:cstheme="minorHAnsi"/>
          <w:lang w:val="fi-FI"/>
        </w:rPr>
        <w:t xml:space="preserve"> </w:t>
      </w:r>
      <w:r w:rsidRPr="00543F62">
        <w:rPr>
          <w:rFonts w:cstheme="minorHAnsi"/>
          <w:lang w:val="fi-FI"/>
        </w:rPr>
        <w:br/>
      </w:r>
      <w:r w:rsidRPr="00543F62">
        <w:rPr>
          <w:rFonts w:eastAsia="Calibri" w:cstheme="minorHAnsi"/>
          <w:lang w:val="fi-FI"/>
        </w:rPr>
        <w:t>Ulkoisen viestinnän suunnittelun ja toteutuksen parantaminen ja jäsentäminen. Viestinnän saavutettavuuden ja yhdenvertaisuuden parantaminen.</w:t>
      </w:r>
    </w:p>
    <w:p w14:paraId="308FF109" w14:textId="61143C6B" w:rsidR="00944DE8" w:rsidRPr="00543F62" w:rsidRDefault="00944DE8" w:rsidP="00D31864">
      <w:pPr>
        <w:pStyle w:val="Otsikko4"/>
        <w:rPr>
          <w:lang w:val="fi-FI"/>
        </w:rPr>
      </w:pPr>
      <w:r w:rsidRPr="00543F62">
        <w:rPr>
          <w:lang w:val="fi-FI"/>
        </w:rPr>
        <w:t xml:space="preserve">Toimenpiteet </w:t>
      </w:r>
    </w:p>
    <w:p w14:paraId="2A22CAB2" w14:textId="77777777" w:rsidR="007E3501" w:rsidRPr="007E3501" w:rsidRDefault="00944DE8" w:rsidP="00944DE8">
      <w:pPr>
        <w:pStyle w:val="Luettelokappale"/>
        <w:numPr>
          <w:ilvl w:val="0"/>
          <w:numId w:val="10"/>
        </w:numPr>
        <w:rPr>
          <w:rFonts w:cstheme="minorHAnsi"/>
          <w:lang w:val="fi-FI"/>
        </w:rPr>
      </w:pPr>
      <w:r w:rsidRPr="00543F62">
        <w:rPr>
          <w:rFonts w:eastAsia="Calibri" w:cstheme="minorHAnsi"/>
          <w:lang w:val="fi-FI"/>
        </w:rPr>
        <w:t>Laaditaan viestintäsuunnitelmia, johon kirjataan saavutettavan viestinnän periaatteet ja viestinnän vuosikello, johon kirjataan viestinnän painopisteet vuoden aikana. Suunnitelmassa</w:t>
      </w:r>
    </w:p>
    <w:p w14:paraId="4E8808EB" w14:textId="5AC023DC" w:rsidR="007E3501" w:rsidRPr="007E3501" w:rsidRDefault="007E3501" w:rsidP="007E3501">
      <w:pPr>
        <w:rPr>
          <w:rFonts w:cstheme="minorHAnsi"/>
          <w:lang w:val="fi-FI"/>
        </w:rPr>
      </w:pPr>
      <w:r>
        <w:rPr>
          <w:rFonts w:cstheme="minorHAnsi"/>
          <w:lang w:val="fi-FI"/>
        </w:rPr>
        <w:t>(sivu 22 alkaa)</w:t>
      </w:r>
    </w:p>
    <w:p w14:paraId="1D1EB2DA" w14:textId="13C6D939" w:rsidR="00944DE8" w:rsidRPr="00543F62" w:rsidRDefault="00944DE8" w:rsidP="00944DE8">
      <w:pPr>
        <w:pStyle w:val="Luettelokappale"/>
        <w:numPr>
          <w:ilvl w:val="0"/>
          <w:numId w:val="10"/>
        </w:numPr>
        <w:rPr>
          <w:rFonts w:cstheme="minorHAnsi"/>
          <w:lang w:val="fi-FI"/>
        </w:rPr>
      </w:pPr>
      <w:r w:rsidRPr="00543F62">
        <w:rPr>
          <w:rFonts w:eastAsia="Calibri" w:cstheme="minorHAnsi"/>
          <w:lang w:val="fi-FI"/>
        </w:rPr>
        <w:t xml:space="preserve">varmistetaan, että sisällöt koskien sekä saavutettavuutta että moninaisuutta saavat viestinnässä yhtä paljon tilaa. </w:t>
      </w:r>
    </w:p>
    <w:p w14:paraId="3DC011BD" w14:textId="1B629327" w:rsidR="00944DE8" w:rsidRPr="00543F62" w:rsidRDefault="00944DE8" w:rsidP="00944DE8">
      <w:pPr>
        <w:pStyle w:val="Luettelokappale"/>
        <w:numPr>
          <w:ilvl w:val="0"/>
          <w:numId w:val="10"/>
        </w:numPr>
        <w:rPr>
          <w:rFonts w:cstheme="minorHAnsi"/>
          <w:lang w:val="fi-FI"/>
        </w:rPr>
      </w:pPr>
      <w:r w:rsidRPr="00543F62">
        <w:rPr>
          <w:rFonts w:eastAsia="Calibri" w:cstheme="minorHAnsi"/>
          <w:lang w:val="fi-FI"/>
        </w:rPr>
        <w:t>Kehitetään selkeät toimintaperiaatteet sosiaalisen median saavutettavuuden ja esteettömyyden parantamiseksi</w:t>
      </w:r>
      <w:r w:rsidR="005A2CA3" w:rsidRPr="00543F62">
        <w:rPr>
          <w:rFonts w:eastAsia="Calibri" w:cstheme="minorHAnsi"/>
          <w:lang w:val="fi-FI"/>
        </w:rPr>
        <w:t>.</w:t>
      </w:r>
      <w:r w:rsidRPr="00543F62">
        <w:rPr>
          <w:rFonts w:eastAsia="Calibri" w:cstheme="minorHAnsi"/>
          <w:lang w:val="fi-FI"/>
        </w:rPr>
        <w:t xml:space="preserve"> </w:t>
      </w:r>
    </w:p>
    <w:p w14:paraId="0C755083" w14:textId="1F87B774" w:rsidR="00944DE8" w:rsidRPr="00E0174E" w:rsidRDefault="00944DE8" w:rsidP="00944DE8">
      <w:pPr>
        <w:pStyle w:val="Luettelokappale"/>
        <w:numPr>
          <w:ilvl w:val="0"/>
          <w:numId w:val="10"/>
        </w:numPr>
        <w:rPr>
          <w:rFonts w:cstheme="minorHAnsi"/>
          <w:lang w:val="fi-FI"/>
        </w:rPr>
      </w:pPr>
      <w:r w:rsidRPr="00543F62">
        <w:rPr>
          <w:rFonts w:eastAsia="Calibri" w:cstheme="minorHAnsi"/>
          <w:lang w:val="fi-FI"/>
        </w:rPr>
        <w:lastRenderedPageBreak/>
        <w:t>Palvelun verkkosivut; kehitetään olemassa olevien kielivaihtoehtojen sisältöjä. Käynnistetään palvelun verkkosivujen kokonaisuudistaminen</w:t>
      </w:r>
      <w:r w:rsidR="737BC6CE" w:rsidRPr="00543F62">
        <w:rPr>
          <w:rFonts w:eastAsia="Calibri" w:cstheme="minorHAnsi"/>
          <w:lang w:val="fi-FI"/>
        </w:rPr>
        <w:t>, joka pohjautuu verkkoviestinnän saavutettavuuteen ja esteettömyyteen.</w:t>
      </w:r>
      <w:r w:rsidR="002B2155">
        <w:rPr>
          <w:rFonts w:eastAsia="Calibri" w:cstheme="minorHAnsi"/>
          <w:lang w:val="fi-FI"/>
        </w:rPr>
        <w:t xml:space="preserve"> Verkkosivujen toteutuksessa noudatetaan WC</w:t>
      </w:r>
      <w:r w:rsidR="00A5128A">
        <w:rPr>
          <w:rFonts w:eastAsia="Calibri" w:cstheme="minorHAnsi"/>
          <w:lang w:val="fi-FI"/>
        </w:rPr>
        <w:t>AG</w:t>
      </w:r>
      <w:r w:rsidR="002B2155">
        <w:rPr>
          <w:rFonts w:eastAsia="Calibri" w:cstheme="minorHAnsi"/>
          <w:lang w:val="fi-FI"/>
        </w:rPr>
        <w:t xml:space="preserve"> 2.0</w:t>
      </w:r>
      <w:r w:rsidR="00A5128A">
        <w:rPr>
          <w:rFonts w:eastAsia="Calibri" w:cstheme="minorHAnsi"/>
          <w:lang w:val="fi-FI"/>
        </w:rPr>
        <w:t xml:space="preserve"> ja 2.1.</w:t>
      </w:r>
      <w:r w:rsidR="00B21672" w:rsidRPr="00543F62">
        <w:rPr>
          <w:rFonts w:eastAsia="Calibri" w:cstheme="minorHAnsi"/>
          <w:lang w:val="fi-FI"/>
        </w:rPr>
        <w:t xml:space="preserve"> </w:t>
      </w:r>
      <w:r w:rsidR="005F46D7">
        <w:rPr>
          <w:rFonts w:eastAsia="Calibri" w:cstheme="minorHAnsi"/>
          <w:lang w:val="fi-FI"/>
        </w:rPr>
        <w:t xml:space="preserve">saavutettavuusohjeita. </w:t>
      </w:r>
      <w:r w:rsidR="00B21672" w:rsidRPr="00543F62">
        <w:rPr>
          <w:rFonts w:eastAsia="Calibri" w:cstheme="minorHAnsi"/>
          <w:lang w:val="fi-FI"/>
        </w:rPr>
        <w:t xml:space="preserve">Kokonaisuudistamisen yhteydessä </w:t>
      </w:r>
      <w:r w:rsidR="00E022F5" w:rsidRPr="00543F62">
        <w:rPr>
          <w:rFonts w:eastAsia="Calibri" w:cstheme="minorHAnsi"/>
          <w:lang w:val="fi-FI"/>
        </w:rPr>
        <w:t>arvioidaan myös uusien kielivaihtoehtojen tarvetta.</w:t>
      </w:r>
    </w:p>
    <w:p w14:paraId="3BBA5CC7" w14:textId="50F5645A" w:rsidR="00B61E0B" w:rsidRPr="00E0174E" w:rsidRDefault="00B61E0B">
      <w:pPr>
        <w:pStyle w:val="Luettelokappale"/>
        <w:numPr>
          <w:ilvl w:val="0"/>
          <w:numId w:val="10"/>
        </w:numPr>
        <w:rPr>
          <w:lang w:val="fi-FI"/>
        </w:rPr>
      </w:pPr>
      <w:r w:rsidRPr="00282E0D">
        <w:rPr>
          <w:rFonts w:eastAsia="Calibri"/>
          <w:lang w:val="fi-FI"/>
        </w:rPr>
        <w:t>Kirjoitetaan palvelun</w:t>
      </w:r>
      <w:r w:rsidR="00F1416E">
        <w:rPr>
          <w:rFonts w:eastAsia="Calibri"/>
          <w:lang w:val="fi-FI"/>
        </w:rPr>
        <w:t xml:space="preserve"> </w:t>
      </w:r>
      <w:r w:rsidRPr="00282E0D">
        <w:rPr>
          <w:rFonts w:eastAsia="Calibri"/>
          <w:lang w:val="fi-FI"/>
        </w:rPr>
        <w:t xml:space="preserve">verkkosivuille </w:t>
      </w:r>
      <w:r w:rsidR="00E23D55">
        <w:rPr>
          <w:rFonts w:eastAsia="Calibri"/>
          <w:lang w:val="fi-FI"/>
        </w:rPr>
        <w:t xml:space="preserve">ja </w:t>
      </w:r>
      <w:r w:rsidR="00336F04">
        <w:rPr>
          <w:rFonts w:eastAsia="Calibri"/>
          <w:lang w:val="fi-FI"/>
        </w:rPr>
        <w:t xml:space="preserve">palvelun ylläpitämille </w:t>
      </w:r>
      <w:r w:rsidR="00E23D55">
        <w:rPr>
          <w:rFonts w:eastAsia="Calibri"/>
          <w:lang w:val="fi-FI"/>
        </w:rPr>
        <w:t>muille alustoille</w:t>
      </w:r>
      <w:r w:rsidRPr="00282E0D">
        <w:rPr>
          <w:rFonts w:eastAsia="Calibri"/>
          <w:lang w:val="fi-FI"/>
        </w:rPr>
        <w:t xml:space="preserve"> saavutettavuusseloste</w:t>
      </w:r>
      <w:r w:rsidR="00FD3C94" w:rsidRPr="00282E0D">
        <w:rPr>
          <w:rFonts w:eastAsia="Calibri"/>
          <w:lang w:val="fi-FI"/>
        </w:rPr>
        <w:t xml:space="preserve">. </w:t>
      </w:r>
    </w:p>
    <w:p w14:paraId="48C68216" w14:textId="1A96C880" w:rsidR="00817DBB" w:rsidRPr="00E0174E" w:rsidRDefault="008B2A8D">
      <w:pPr>
        <w:pStyle w:val="Luettelokappale"/>
        <w:numPr>
          <w:ilvl w:val="0"/>
          <w:numId w:val="10"/>
        </w:numPr>
        <w:rPr>
          <w:lang w:val="fi-FI"/>
        </w:rPr>
      </w:pPr>
      <w:r>
        <w:rPr>
          <w:rFonts w:eastAsia="Calibri"/>
          <w:lang w:val="fi-FI"/>
        </w:rPr>
        <w:t>Varmistetaan että</w:t>
      </w:r>
      <w:r w:rsidR="00817DBB" w:rsidRPr="009F3B38">
        <w:rPr>
          <w:rFonts w:eastAsia="Calibri"/>
          <w:lang w:val="fi-FI"/>
        </w:rPr>
        <w:t xml:space="preserve"> </w:t>
      </w:r>
      <w:r w:rsidR="004070BE" w:rsidRPr="009F3B38">
        <w:rPr>
          <w:rFonts w:eastAsia="Calibri"/>
          <w:lang w:val="fi-FI"/>
        </w:rPr>
        <w:t>palvelun</w:t>
      </w:r>
      <w:r>
        <w:rPr>
          <w:rFonts w:eastAsia="Calibri"/>
          <w:lang w:val="fi-FI"/>
        </w:rPr>
        <w:t xml:space="preserve"> verkkosivut ja palvelun</w:t>
      </w:r>
      <w:r w:rsidR="004070BE" w:rsidRPr="009F3B38">
        <w:rPr>
          <w:rFonts w:eastAsia="Calibri"/>
          <w:lang w:val="fi-FI"/>
        </w:rPr>
        <w:t xml:space="preserve"> ylläpitäm</w:t>
      </w:r>
      <w:r>
        <w:rPr>
          <w:rFonts w:eastAsia="Calibri"/>
          <w:lang w:val="fi-FI"/>
        </w:rPr>
        <w:t>ät</w:t>
      </w:r>
      <w:r w:rsidR="004070BE" w:rsidRPr="009F3B38">
        <w:rPr>
          <w:rFonts w:eastAsia="Calibri"/>
          <w:lang w:val="fi-FI"/>
        </w:rPr>
        <w:t xml:space="preserve"> </w:t>
      </w:r>
      <w:r>
        <w:rPr>
          <w:rFonts w:eastAsia="Calibri"/>
          <w:lang w:val="fi-FI"/>
        </w:rPr>
        <w:t>muut alustat ovat</w:t>
      </w:r>
      <w:r w:rsidR="00ED3DC1" w:rsidRPr="009F3B38">
        <w:rPr>
          <w:rFonts w:eastAsia="Calibri"/>
          <w:lang w:val="fi-FI"/>
        </w:rPr>
        <w:t xml:space="preserve"> saavutettav</w:t>
      </w:r>
      <w:r>
        <w:rPr>
          <w:rFonts w:eastAsia="Calibri"/>
          <w:lang w:val="fi-FI"/>
        </w:rPr>
        <w:t>ia</w:t>
      </w:r>
      <w:r w:rsidR="00ED3DC1" w:rsidRPr="009F3B38">
        <w:rPr>
          <w:rFonts w:eastAsia="Calibri"/>
          <w:lang w:val="fi-FI"/>
        </w:rPr>
        <w:t xml:space="preserve"> ja esteettöm</w:t>
      </w:r>
      <w:r>
        <w:rPr>
          <w:rFonts w:eastAsia="Calibri"/>
          <w:lang w:val="fi-FI"/>
        </w:rPr>
        <w:t>iä.</w:t>
      </w:r>
    </w:p>
    <w:p w14:paraId="0B9E64B2" w14:textId="0C90BA4E" w:rsidR="00944DE8" w:rsidRPr="00E0174E" w:rsidRDefault="00AE3E82">
      <w:pPr>
        <w:pStyle w:val="Luettelokappale"/>
        <w:numPr>
          <w:ilvl w:val="0"/>
          <w:numId w:val="10"/>
        </w:numPr>
        <w:rPr>
          <w:lang w:val="fi-FI"/>
        </w:rPr>
      </w:pPr>
      <w:r w:rsidRPr="00282E0D">
        <w:rPr>
          <w:rFonts w:eastAsia="Calibri"/>
          <w:lang w:val="fi-FI"/>
        </w:rPr>
        <w:t>Kehitetään p</w:t>
      </w:r>
      <w:r w:rsidR="00944DE8" w:rsidRPr="00282E0D">
        <w:rPr>
          <w:rFonts w:eastAsia="Calibri"/>
          <w:lang w:val="fi-FI"/>
        </w:rPr>
        <w:t>alvelun uutiskirje</w:t>
      </w:r>
      <w:r w:rsidRPr="00282E0D">
        <w:rPr>
          <w:rFonts w:eastAsia="Calibri"/>
          <w:lang w:val="fi-FI"/>
        </w:rPr>
        <w:t>en saavutettavuutta ja esteettömyyttä</w:t>
      </w:r>
      <w:r w:rsidR="00957079" w:rsidRPr="00282E0D">
        <w:rPr>
          <w:rFonts w:eastAsia="Calibri"/>
          <w:lang w:val="fi-FI"/>
        </w:rPr>
        <w:t>.</w:t>
      </w:r>
    </w:p>
    <w:p w14:paraId="5689AF7E" w14:textId="646FA393" w:rsidR="00944DE8" w:rsidRPr="00543F62" w:rsidRDefault="737BC6CE" w:rsidP="00737458">
      <w:pPr>
        <w:pStyle w:val="Otsikko3"/>
        <w:rPr>
          <w:rFonts w:eastAsia="Calibri"/>
          <w:lang w:val="fi-FI"/>
        </w:rPr>
      </w:pPr>
      <w:bookmarkStart w:id="23" w:name="_Toc16604291"/>
      <w:r w:rsidRPr="00543F62">
        <w:rPr>
          <w:rFonts w:eastAsia="Calibri"/>
          <w:lang w:val="fi-FI"/>
        </w:rPr>
        <w:t>4.3</w:t>
      </w:r>
      <w:r w:rsidR="0098789C" w:rsidRPr="00543F62">
        <w:rPr>
          <w:rFonts w:eastAsia="Calibri"/>
          <w:lang w:val="fi-FI"/>
        </w:rPr>
        <w:t xml:space="preserve"> </w:t>
      </w:r>
      <w:r w:rsidRPr="00543F62">
        <w:rPr>
          <w:rFonts w:eastAsia="Calibri"/>
          <w:lang w:val="fi-FI"/>
        </w:rPr>
        <w:t>Tapahtumat ja tilaisuudet</w:t>
      </w:r>
      <w:bookmarkEnd w:id="23"/>
    </w:p>
    <w:p w14:paraId="7B1E62C4" w14:textId="77777777" w:rsidR="00944DE8" w:rsidRPr="00543F62" w:rsidRDefault="00944DE8" w:rsidP="00944DE8">
      <w:pPr>
        <w:spacing w:line="240" w:lineRule="auto"/>
        <w:rPr>
          <w:rFonts w:eastAsia="Calibri" w:cstheme="minorHAnsi"/>
          <w:lang w:val="fi-FI"/>
        </w:rPr>
      </w:pPr>
      <w:r w:rsidRPr="00543F62">
        <w:rPr>
          <w:rFonts w:eastAsia="Calibri" w:cstheme="minorHAnsi"/>
          <w:lang w:val="fi"/>
        </w:rPr>
        <w:t>Kulttuuria kaikille -palvelu järjestää erilaisia tapahtumia, kuten seminaareja, koulutuksia, luentoja ja työpajoja sekä itsenäisesti että yhteistyössä muiden toimijoiden kanssa. Erilaisten yhteiskunnallisten palveluiden lisäksi palvelu tarjoaa tilauksesta myös maksullisia, räätälöityjä koulutuksia ja luentoja saavutettavuuden, moninaisuuden ja yhdenvertaisuuden huomioimisesta taide- ja kulttuurikentällä. Lisäksi se tarjoaa esimerkiksi työpajoja kulttuuritoimijan tai kunnan kulttuuritoimen yhdenvertaisuussuunnitelmien tai saavutettavuusstrategioiden luomiseksi.</w:t>
      </w:r>
    </w:p>
    <w:p w14:paraId="57BFEBEB" w14:textId="06822696" w:rsidR="00944DE8" w:rsidRPr="00172E96" w:rsidRDefault="00944DE8" w:rsidP="00944DE8">
      <w:pPr>
        <w:spacing w:line="240" w:lineRule="auto"/>
        <w:rPr>
          <w:rFonts w:eastAsia="Calibri" w:cstheme="minorHAnsi"/>
          <w:lang w:val="fi"/>
        </w:rPr>
      </w:pPr>
      <w:r w:rsidRPr="00543F62">
        <w:rPr>
          <w:rFonts w:eastAsia="Calibri" w:cstheme="minorHAnsi"/>
          <w:lang w:val="fi"/>
        </w:rPr>
        <w:t xml:space="preserve">Tapahtumien mahdollisimman hyvä saavutettavuus ja esteettömyys pyritään aina varmistamaan pitämällä tilaisuuksia esteettömissä tiloissa ja kertomalla aina saavutettavuustiedot kaikessa viestinnässä. Kaikissa tapahtumissa ja niiden järjestämisessä pyritään myös huomioimaan moninaisuuskysymykset esiintyjien, asiantuntijoiden, puhujien ja muiden esillä olevien henkilöiden suhteen. </w:t>
      </w:r>
      <w:r w:rsidR="00A85B04" w:rsidRPr="00A85B04">
        <w:rPr>
          <w:lang w:val="fi-FI"/>
        </w:rPr>
        <w:t xml:space="preserve"> </w:t>
      </w:r>
      <w:r w:rsidR="00A85B04">
        <w:rPr>
          <w:lang w:val="fi-FI"/>
        </w:rPr>
        <w:t>T</w:t>
      </w:r>
      <w:r w:rsidR="00A85B04" w:rsidRPr="00236FB4">
        <w:rPr>
          <w:lang w:val="fi-FI"/>
        </w:rPr>
        <w:t xml:space="preserve">unnistetaan </w:t>
      </w:r>
      <w:proofErr w:type="spellStart"/>
      <w:r w:rsidR="00A85B04" w:rsidRPr="00236FB4">
        <w:rPr>
          <w:lang w:val="fi-FI"/>
        </w:rPr>
        <w:t>vähemmistöhin</w:t>
      </w:r>
      <w:proofErr w:type="spellEnd"/>
      <w:r w:rsidR="00A85B04" w:rsidRPr="00236FB4">
        <w:rPr>
          <w:lang w:val="fi-FI"/>
        </w:rPr>
        <w:t xml:space="preserve"> itse kuulumattomien tai heitä vain välillisesti edustavien yhdenvertaisuutta edistävien ihmisten ja organisaatioiden rooli liittolaisina (engl</w:t>
      </w:r>
      <w:r w:rsidR="00A85B04">
        <w:rPr>
          <w:lang w:val="fi-FI"/>
        </w:rPr>
        <w:t>anniksi</w:t>
      </w:r>
      <w:r w:rsidR="00A85B04" w:rsidRPr="00236FB4">
        <w:rPr>
          <w:lang w:val="fi-FI"/>
        </w:rPr>
        <w:t xml:space="preserve"> </w:t>
      </w:r>
      <w:proofErr w:type="spellStart"/>
      <w:r w:rsidR="00A85B04" w:rsidRPr="00A85B04">
        <w:rPr>
          <w:i/>
          <w:lang w:val="fi-FI"/>
        </w:rPr>
        <w:t>ally</w:t>
      </w:r>
      <w:proofErr w:type="spellEnd"/>
      <w:r w:rsidR="00A85B04">
        <w:rPr>
          <w:lang w:val="fi-FI"/>
        </w:rPr>
        <w:t>).</w:t>
      </w:r>
      <w:r w:rsidR="00A85B04" w:rsidRPr="00236FB4">
        <w:rPr>
          <w:lang w:val="fi-FI"/>
        </w:rPr>
        <w:t xml:space="preserve"> </w:t>
      </w:r>
      <w:r w:rsidRPr="00543F62">
        <w:rPr>
          <w:rFonts w:eastAsia="Calibri" w:cstheme="minorHAnsi"/>
          <w:lang w:val="fi"/>
        </w:rPr>
        <w:t xml:space="preserve">Tapahtumien taloudellinen saavutettavuus pyritään varmistamaan pitämällä avoimet tapahtumat maksuttomina. </w:t>
      </w:r>
      <w:r w:rsidRPr="007E5DF0">
        <w:rPr>
          <w:rFonts w:eastAsia="Calibri" w:cstheme="minorHAnsi"/>
          <w:lang w:val="fi"/>
        </w:rPr>
        <w:t xml:space="preserve">Tapahtumien mahdollinen tarjoilu pyritään </w:t>
      </w:r>
      <w:r w:rsidR="737BC6CE" w:rsidRPr="007E5DF0">
        <w:rPr>
          <w:rFonts w:eastAsia="Calibri" w:cstheme="minorHAnsi"/>
          <w:lang w:val="fi"/>
        </w:rPr>
        <w:t>yhtä</w:t>
      </w:r>
      <w:r w:rsidR="00FF0359" w:rsidRPr="007E5DF0">
        <w:rPr>
          <w:rFonts w:eastAsia="Calibri" w:cstheme="minorHAnsi"/>
          <w:lang w:val="fi"/>
        </w:rPr>
        <w:t xml:space="preserve"> </w:t>
      </w:r>
      <w:r w:rsidR="737BC6CE" w:rsidRPr="007E5DF0">
        <w:rPr>
          <w:rFonts w:eastAsia="Calibri" w:cstheme="minorHAnsi"/>
          <w:lang w:val="fi"/>
        </w:rPr>
        <w:t>lailla</w:t>
      </w:r>
      <w:r w:rsidRPr="007E5DF0">
        <w:rPr>
          <w:rFonts w:eastAsia="Calibri" w:cstheme="minorHAnsi"/>
          <w:lang w:val="fi"/>
        </w:rPr>
        <w:t xml:space="preserve"> pitämään maksuttomana</w:t>
      </w:r>
      <w:r w:rsidR="00157277" w:rsidRPr="007E5DF0">
        <w:rPr>
          <w:rFonts w:eastAsia="Calibri" w:cstheme="minorHAnsi"/>
          <w:lang w:val="fi"/>
        </w:rPr>
        <w:t xml:space="preserve"> ja eri ruokavalioita huomioi</w:t>
      </w:r>
      <w:r w:rsidR="001F7952" w:rsidRPr="007E5DF0">
        <w:rPr>
          <w:rFonts w:eastAsia="Calibri" w:cstheme="minorHAnsi"/>
          <w:lang w:val="fi"/>
        </w:rPr>
        <w:t>vana</w:t>
      </w:r>
      <w:r w:rsidR="00970CDA" w:rsidRPr="007E5DF0">
        <w:rPr>
          <w:rFonts w:eastAsia="Calibri" w:cstheme="minorHAnsi"/>
          <w:lang w:val="fi"/>
        </w:rPr>
        <w:t>.</w:t>
      </w:r>
      <w:r w:rsidR="00970CDA">
        <w:rPr>
          <w:rFonts w:eastAsia="Calibri" w:cstheme="minorHAnsi"/>
          <w:lang w:val="fi"/>
        </w:rPr>
        <w:t xml:space="preserve"> </w:t>
      </w:r>
      <w:r w:rsidR="001078B6" w:rsidRPr="00543F62">
        <w:rPr>
          <w:rFonts w:eastAsia="Calibri" w:cstheme="minorHAnsi"/>
          <w:lang w:val="fi"/>
        </w:rPr>
        <w:t>Pyritään</w:t>
      </w:r>
      <w:r w:rsidR="00172E96">
        <w:rPr>
          <w:rFonts w:eastAsia="Calibri" w:cstheme="minorHAnsi"/>
          <w:lang w:val="fi"/>
        </w:rPr>
        <w:t xml:space="preserve"> </w:t>
      </w:r>
      <w:r w:rsidR="008405E9" w:rsidRPr="00543F62">
        <w:rPr>
          <w:rFonts w:eastAsia="Calibri" w:cstheme="minorHAnsi"/>
          <w:lang w:val="fi"/>
        </w:rPr>
        <w:t>edistämään valt</w:t>
      </w:r>
      <w:r w:rsidR="009028E7" w:rsidRPr="00543F62">
        <w:rPr>
          <w:rFonts w:eastAsia="Calibri" w:cstheme="minorHAnsi"/>
          <w:lang w:val="fi"/>
        </w:rPr>
        <w:t>a</w:t>
      </w:r>
      <w:r w:rsidR="008405E9" w:rsidRPr="00543F62">
        <w:rPr>
          <w:rFonts w:eastAsia="Calibri" w:cstheme="minorHAnsi"/>
          <w:lang w:val="fi"/>
        </w:rPr>
        <w:t>kunnallisuutta järjestämällä</w:t>
      </w:r>
      <w:r w:rsidR="001078B6" w:rsidRPr="00543F62">
        <w:rPr>
          <w:rFonts w:eastAsia="Calibri" w:cstheme="minorHAnsi"/>
          <w:lang w:val="fi"/>
        </w:rPr>
        <w:t xml:space="preserve"> vuosittain </w:t>
      </w:r>
      <w:r w:rsidR="009028E7" w:rsidRPr="00543F62">
        <w:rPr>
          <w:rFonts w:eastAsia="Calibri" w:cstheme="minorHAnsi"/>
          <w:lang w:val="fi"/>
        </w:rPr>
        <w:t>yksittäisiä tapahtumia eri paikkakunnilla</w:t>
      </w:r>
      <w:r w:rsidR="001078B6" w:rsidRPr="00543F62">
        <w:rPr>
          <w:rFonts w:eastAsia="Calibri" w:cstheme="minorHAnsi"/>
          <w:lang w:val="fi"/>
        </w:rPr>
        <w:t xml:space="preserve"> </w:t>
      </w:r>
      <w:r w:rsidR="000B2648" w:rsidRPr="00543F62">
        <w:rPr>
          <w:rFonts w:eastAsia="Calibri" w:cstheme="minorHAnsi"/>
          <w:lang w:val="fi"/>
        </w:rPr>
        <w:t xml:space="preserve">pääkaupunkiseudun </w:t>
      </w:r>
      <w:r w:rsidR="00A624C2" w:rsidRPr="00543F62">
        <w:rPr>
          <w:rFonts w:eastAsia="Calibri" w:cstheme="minorHAnsi"/>
          <w:lang w:val="fi"/>
        </w:rPr>
        <w:t>ulkopuolella</w:t>
      </w:r>
      <w:r w:rsidR="009028E7" w:rsidRPr="00543F62">
        <w:rPr>
          <w:rFonts w:eastAsia="Calibri" w:cstheme="minorHAnsi"/>
          <w:lang w:val="fi"/>
        </w:rPr>
        <w:t xml:space="preserve"> sekä </w:t>
      </w:r>
      <w:r w:rsidR="005A6868" w:rsidRPr="00543F62">
        <w:rPr>
          <w:rFonts w:eastAsia="Calibri" w:cstheme="minorHAnsi"/>
          <w:lang w:val="fi"/>
        </w:rPr>
        <w:t>lähettämään suoraan (</w:t>
      </w:r>
      <w:r w:rsidR="00857AF0" w:rsidRPr="00543F62">
        <w:rPr>
          <w:rFonts w:eastAsia="Calibri" w:cstheme="minorHAnsi"/>
          <w:lang w:val="fi"/>
        </w:rPr>
        <w:t>striimaamalla</w:t>
      </w:r>
      <w:r w:rsidR="00ED1EEA">
        <w:rPr>
          <w:rFonts w:eastAsia="Calibri" w:cstheme="minorHAnsi"/>
          <w:lang w:val="fi"/>
        </w:rPr>
        <w:t xml:space="preserve"> esimerkiksi Facebook livenä</w:t>
      </w:r>
      <w:r w:rsidR="005A6868" w:rsidRPr="00543F62">
        <w:rPr>
          <w:rFonts w:eastAsia="Calibri" w:cstheme="minorHAnsi"/>
          <w:lang w:val="fi"/>
        </w:rPr>
        <w:t>)</w:t>
      </w:r>
      <w:r w:rsidR="00857AF0" w:rsidRPr="00543F62">
        <w:rPr>
          <w:rFonts w:eastAsia="Calibri" w:cstheme="minorHAnsi"/>
          <w:lang w:val="fi"/>
        </w:rPr>
        <w:t xml:space="preserve"> </w:t>
      </w:r>
      <w:r w:rsidR="00E64B51" w:rsidRPr="00543F62">
        <w:rPr>
          <w:rFonts w:eastAsia="Calibri" w:cstheme="minorHAnsi"/>
          <w:lang w:val="fi"/>
        </w:rPr>
        <w:t>tilaisuuksia verkossa</w:t>
      </w:r>
      <w:r w:rsidR="00D21CDA" w:rsidRPr="00543F62">
        <w:rPr>
          <w:rFonts w:eastAsia="Calibri" w:cstheme="minorHAnsi"/>
          <w:lang w:val="fi"/>
        </w:rPr>
        <w:t>, jotta eri puol</w:t>
      </w:r>
      <w:r w:rsidR="005A6868" w:rsidRPr="00543F62">
        <w:rPr>
          <w:rFonts w:eastAsia="Calibri" w:cstheme="minorHAnsi"/>
          <w:lang w:val="fi"/>
        </w:rPr>
        <w:t>e</w:t>
      </w:r>
      <w:r w:rsidR="00D21CDA" w:rsidRPr="00543F62">
        <w:rPr>
          <w:rFonts w:eastAsia="Calibri" w:cstheme="minorHAnsi"/>
          <w:lang w:val="fi"/>
        </w:rPr>
        <w:t xml:space="preserve">lla </w:t>
      </w:r>
      <w:r w:rsidR="00D21CDA" w:rsidRPr="00172E96">
        <w:rPr>
          <w:rFonts w:eastAsia="Calibri" w:cstheme="minorHAnsi"/>
          <w:lang w:val="fi"/>
        </w:rPr>
        <w:t>Suomea</w:t>
      </w:r>
      <w:r w:rsidR="00861EF1" w:rsidRPr="00172E96">
        <w:rPr>
          <w:rFonts w:eastAsia="Calibri" w:cstheme="minorHAnsi"/>
          <w:lang w:val="fi"/>
        </w:rPr>
        <w:t xml:space="preserve"> </w:t>
      </w:r>
      <w:r w:rsidRPr="00172E96">
        <w:rPr>
          <w:rFonts w:eastAsia="Calibri" w:cstheme="minorHAnsi"/>
          <w:lang w:val="fi"/>
        </w:rPr>
        <w:t>toimivat ja asuvat sidosryhmien edustajat ja yksityishenkilöt voivat osallistua tapahtumiin</w:t>
      </w:r>
      <w:r w:rsidR="00861EF1" w:rsidRPr="00172E96">
        <w:rPr>
          <w:rFonts w:eastAsia="Calibri" w:cstheme="minorHAnsi"/>
          <w:lang w:val="fi"/>
        </w:rPr>
        <w:t xml:space="preserve"> </w:t>
      </w:r>
      <w:r w:rsidR="00D21CDA" w:rsidRPr="00172E96">
        <w:rPr>
          <w:rFonts w:eastAsia="Calibri" w:cstheme="minorHAnsi"/>
          <w:lang w:val="fi"/>
        </w:rPr>
        <w:t>(</w:t>
      </w:r>
      <w:proofErr w:type="spellStart"/>
      <w:r w:rsidR="00D21CDA" w:rsidRPr="00172E96">
        <w:rPr>
          <w:rFonts w:eastAsia="Calibri" w:cstheme="minorHAnsi"/>
          <w:lang w:val="fi"/>
        </w:rPr>
        <w:t>k</w:t>
      </w:r>
      <w:r w:rsidRPr="00172E96">
        <w:rPr>
          <w:rFonts w:eastAsia="Calibri" w:cstheme="minorHAnsi"/>
          <w:lang w:val="fi"/>
        </w:rPr>
        <w:t>s</w:t>
      </w:r>
      <w:proofErr w:type="spellEnd"/>
      <w:r w:rsidR="00796190" w:rsidRPr="00172E96">
        <w:rPr>
          <w:rFonts w:eastAsia="Calibri" w:cstheme="minorHAnsi"/>
          <w:lang w:val="fi"/>
        </w:rPr>
        <w:t xml:space="preserve"> </w:t>
      </w:r>
      <w:r w:rsidR="0049450B" w:rsidRPr="00172E96">
        <w:rPr>
          <w:rFonts w:eastAsia="Calibri" w:cstheme="minorHAnsi"/>
          <w:lang w:val="fi"/>
        </w:rPr>
        <w:t>4.1</w:t>
      </w:r>
      <w:r w:rsidRPr="00172E96">
        <w:rPr>
          <w:rFonts w:eastAsia="Calibri" w:cstheme="minorHAnsi"/>
          <w:lang w:val="fi"/>
        </w:rPr>
        <w:t xml:space="preserve"> </w:t>
      </w:r>
      <w:r w:rsidR="00172E96" w:rsidRPr="00172E96">
        <w:rPr>
          <w:rFonts w:eastAsia="Calibri" w:cstheme="minorHAnsi"/>
          <w:lang w:val="fi"/>
        </w:rPr>
        <w:t xml:space="preserve">Asiantuntijapalvelut </w:t>
      </w:r>
      <w:r w:rsidR="00D21CDA" w:rsidRPr="00172E96">
        <w:rPr>
          <w:rFonts w:eastAsia="Calibri" w:cstheme="minorHAnsi"/>
          <w:lang w:val="fi"/>
        </w:rPr>
        <w:t>-</w:t>
      </w:r>
      <w:r w:rsidR="737BC6CE" w:rsidRPr="00172E96">
        <w:rPr>
          <w:rFonts w:eastAsia="Calibri" w:cstheme="minorHAnsi"/>
          <w:lang w:val="fi"/>
        </w:rPr>
        <w:t>koh</w:t>
      </w:r>
      <w:r w:rsidR="0049450B" w:rsidRPr="00172E96">
        <w:rPr>
          <w:rFonts w:eastAsia="Calibri" w:cstheme="minorHAnsi"/>
          <w:lang w:val="fi"/>
        </w:rPr>
        <w:t>ta)</w:t>
      </w:r>
      <w:r w:rsidR="001C0637" w:rsidRPr="00172E96">
        <w:rPr>
          <w:rFonts w:eastAsia="Calibri" w:cstheme="minorHAnsi"/>
          <w:lang w:val="fi"/>
        </w:rPr>
        <w:t>.</w:t>
      </w:r>
      <w:r w:rsidRPr="00172E96">
        <w:rPr>
          <w:rFonts w:eastAsia="Calibri" w:cstheme="minorHAnsi"/>
          <w:lang w:val="fi"/>
        </w:rPr>
        <w:t xml:space="preserve">  </w:t>
      </w:r>
      <w:r w:rsidRPr="00543F62">
        <w:rPr>
          <w:rFonts w:eastAsia="Calibri" w:cstheme="minorHAnsi"/>
          <w:lang w:val="fi"/>
        </w:rPr>
        <w:t>Esiintymis- ja koulutustilanteissa k</w:t>
      </w:r>
      <w:proofErr w:type="spellStart"/>
      <w:r w:rsidRPr="00543F62">
        <w:rPr>
          <w:rFonts w:eastAsia="Calibri" w:cstheme="minorHAnsi"/>
          <w:lang w:val="fi-FI"/>
        </w:rPr>
        <w:t>iinnitetään</w:t>
      </w:r>
      <w:proofErr w:type="spellEnd"/>
      <w:r w:rsidRPr="00543F62">
        <w:rPr>
          <w:rFonts w:eastAsia="Calibri" w:cstheme="minorHAnsi"/>
          <w:lang w:val="fi-FI"/>
        </w:rPr>
        <w:t xml:space="preserve"> huomioita siihen, miten esiinnytään ja puhutaan, esimerkiksi että puhuttu ja kirjoitettu kieli on selkeää ja helposti ymmärrettävää kieltä.</w:t>
      </w:r>
    </w:p>
    <w:p w14:paraId="78CA73CE" w14:textId="2AFA93F7" w:rsidR="00944DE8" w:rsidRPr="00543F62" w:rsidRDefault="00944DE8" w:rsidP="00944DE8">
      <w:pPr>
        <w:spacing w:line="240" w:lineRule="auto"/>
        <w:rPr>
          <w:rFonts w:eastAsia="Calibri" w:cstheme="minorHAnsi"/>
          <w:lang w:val="fi-FI"/>
        </w:rPr>
      </w:pPr>
      <w:r w:rsidRPr="00F668AE">
        <w:rPr>
          <w:rStyle w:val="Otsikko4Char"/>
          <w:lang w:val="fi-FI"/>
        </w:rPr>
        <w:t>Tavoite</w:t>
      </w:r>
      <w:r w:rsidRPr="00543F62">
        <w:rPr>
          <w:rFonts w:cstheme="minorHAnsi"/>
          <w:lang w:val="fi-FI"/>
        </w:rPr>
        <w:br/>
      </w:r>
      <w:r w:rsidRPr="00543F62">
        <w:rPr>
          <w:rFonts w:eastAsia="Calibri" w:cstheme="minorHAnsi"/>
          <w:lang w:val="fi-FI"/>
        </w:rPr>
        <w:t>Palvelun järjestämien tapahtumien saavutettavuuden parantaminen. Tapahtumien tiedonkulun ja viestinnän parantaminen.</w:t>
      </w:r>
      <w:r w:rsidR="2D512A00" w:rsidRPr="00543F62">
        <w:rPr>
          <w:rFonts w:eastAsia="Calibri" w:cstheme="minorHAnsi"/>
          <w:lang w:val="fi-FI"/>
        </w:rPr>
        <w:t xml:space="preserve"> Palautteen keruu tapahtumien osallistujilta tilaisuuksien järjestämisen parantamiseksi.</w:t>
      </w:r>
      <w:r w:rsidR="00D43328">
        <w:rPr>
          <w:rFonts w:eastAsia="Calibri" w:cstheme="minorHAnsi"/>
          <w:lang w:val="fi-FI"/>
        </w:rPr>
        <w:t xml:space="preserve"> </w:t>
      </w:r>
      <w:r w:rsidR="00D43328" w:rsidRPr="00543F62">
        <w:rPr>
          <w:rFonts w:eastAsia="Calibri" w:cstheme="minorHAnsi"/>
          <w:lang w:val="fi-FI"/>
        </w:rPr>
        <w:t>Koulutus- ja muissa esiintymistilanteissa huomioidaan entistä paremmin erilaisten osallistujien tarpeita</w:t>
      </w:r>
      <w:r w:rsidR="00D43328">
        <w:rPr>
          <w:rFonts w:eastAsia="Calibri" w:cstheme="minorHAnsi"/>
          <w:lang w:val="fi-FI"/>
        </w:rPr>
        <w:t>.</w:t>
      </w:r>
    </w:p>
    <w:p w14:paraId="09C99316" w14:textId="26DB83A3" w:rsidR="00944DE8" w:rsidRPr="00D43328" w:rsidRDefault="00944DE8" w:rsidP="00D31864">
      <w:pPr>
        <w:pStyle w:val="Otsikko4"/>
        <w:rPr>
          <w:lang w:val="fi-FI"/>
        </w:rPr>
      </w:pPr>
      <w:r w:rsidRPr="00D43328">
        <w:rPr>
          <w:lang w:val="fi-FI"/>
        </w:rPr>
        <w:t>Toimenpiteet</w:t>
      </w:r>
    </w:p>
    <w:p w14:paraId="0CA11134" w14:textId="77777777" w:rsidR="009B7098" w:rsidRPr="009B7098" w:rsidRDefault="2D512A00" w:rsidP="2D512A00">
      <w:pPr>
        <w:pStyle w:val="Luettelokappale"/>
        <w:numPr>
          <w:ilvl w:val="0"/>
          <w:numId w:val="9"/>
        </w:numPr>
        <w:spacing w:line="240" w:lineRule="auto"/>
        <w:rPr>
          <w:rFonts w:cstheme="minorHAnsi"/>
          <w:color w:val="333333"/>
          <w:lang w:val="fi-FI"/>
        </w:rPr>
      </w:pPr>
      <w:r w:rsidRPr="00543F62">
        <w:rPr>
          <w:rFonts w:eastAsia="Calibri" w:cstheme="minorHAnsi"/>
          <w:lang w:val="fi-FI"/>
        </w:rPr>
        <w:t>Hyödynnetään tapahtumien</w:t>
      </w:r>
    </w:p>
    <w:p w14:paraId="477F8622" w14:textId="20F40A10" w:rsidR="009B7098" w:rsidRPr="009B7098" w:rsidRDefault="009B7098" w:rsidP="009B7098">
      <w:pPr>
        <w:spacing w:line="240" w:lineRule="auto"/>
        <w:rPr>
          <w:rFonts w:cstheme="minorHAnsi"/>
          <w:color w:val="333333"/>
          <w:lang w:val="fi-FI"/>
        </w:rPr>
      </w:pPr>
      <w:r>
        <w:rPr>
          <w:rFonts w:cstheme="minorHAnsi"/>
          <w:color w:val="333333"/>
          <w:lang w:val="fi-FI"/>
        </w:rPr>
        <w:t>(sivu 23 alkaa)</w:t>
      </w:r>
    </w:p>
    <w:p w14:paraId="7E77088A" w14:textId="61F9CECD" w:rsidR="2D512A00" w:rsidRPr="00543F62" w:rsidRDefault="2D512A00" w:rsidP="2D512A00">
      <w:pPr>
        <w:pStyle w:val="Luettelokappale"/>
        <w:numPr>
          <w:ilvl w:val="0"/>
          <w:numId w:val="9"/>
        </w:numPr>
        <w:spacing w:line="240" w:lineRule="auto"/>
        <w:rPr>
          <w:rFonts w:cstheme="minorHAnsi"/>
          <w:color w:val="333333"/>
          <w:lang w:val="fi-FI"/>
        </w:rPr>
      </w:pPr>
      <w:r w:rsidRPr="00543F62">
        <w:rPr>
          <w:rFonts w:eastAsia="Calibri" w:cstheme="minorHAnsi"/>
          <w:lang w:val="fi-FI"/>
        </w:rPr>
        <w:t>järjestämise</w:t>
      </w:r>
      <w:r w:rsidR="00F763AC">
        <w:rPr>
          <w:rFonts w:eastAsia="Calibri" w:cstheme="minorHAnsi"/>
          <w:lang w:val="fi-FI"/>
        </w:rPr>
        <w:t>e</w:t>
      </w:r>
      <w:r w:rsidRPr="00543F62">
        <w:rPr>
          <w:rFonts w:eastAsia="Calibri" w:cstheme="minorHAnsi"/>
          <w:lang w:val="fi-FI"/>
        </w:rPr>
        <w:t>n saavutettavuuden tarkistuslistaa ja annetaan lista myös yhteistyökumppanien käyttöön.</w:t>
      </w:r>
    </w:p>
    <w:p w14:paraId="6FA6AAFC" w14:textId="5562D018" w:rsidR="00944DE8" w:rsidRPr="00F763AC" w:rsidRDefault="00D43328" w:rsidP="00BE2522">
      <w:pPr>
        <w:pStyle w:val="Luettelokappale"/>
        <w:numPr>
          <w:ilvl w:val="0"/>
          <w:numId w:val="10"/>
        </w:numPr>
        <w:ind w:left="714" w:hanging="357"/>
        <w:rPr>
          <w:rFonts w:cstheme="minorHAnsi"/>
          <w:lang w:val="fi-FI"/>
        </w:rPr>
      </w:pPr>
      <w:r w:rsidRPr="00543F62">
        <w:rPr>
          <w:rFonts w:eastAsia="Calibri" w:cstheme="minorHAnsi"/>
          <w:lang w:val="fi-FI"/>
        </w:rPr>
        <w:t xml:space="preserve">Palvelun toimintabudjetissa sekä kaikkien </w:t>
      </w:r>
      <w:r w:rsidR="00F763AC">
        <w:rPr>
          <w:rFonts w:eastAsia="Calibri" w:cstheme="minorHAnsi"/>
          <w:lang w:val="fi-FI"/>
        </w:rPr>
        <w:t xml:space="preserve">tapahtumien ja </w:t>
      </w:r>
      <w:r w:rsidRPr="00543F62">
        <w:rPr>
          <w:rFonts w:eastAsia="Calibri" w:cstheme="minorHAnsi"/>
          <w:lang w:val="fi-FI"/>
        </w:rPr>
        <w:t>hankkeiden budjeteissa varataan jatkossakin rahaa saavutettavuuteen ja erilaisten tulkkausten, kuten viittomakielen tulkkauksen ja tekstitulkkauksen, järjestämiseen.</w:t>
      </w:r>
    </w:p>
    <w:p w14:paraId="272A08D5" w14:textId="2C00DA1E" w:rsidR="2D512A00" w:rsidRPr="00543F62" w:rsidRDefault="00D67587" w:rsidP="00BE2522">
      <w:pPr>
        <w:pStyle w:val="Luettelokappale"/>
        <w:numPr>
          <w:ilvl w:val="0"/>
          <w:numId w:val="9"/>
        </w:numPr>
        <w:spacing w:line="240" w:lineRule="auto"/>
        <w:ind w:left="714" w:hanging="357"/>
        <w:rPr>
          <w:rFonts w:cstheme="minorHAnsi"/>
          <w:lang w:val="fi-FI"/>
        </w:rPr>
      </w:pPr>
      <w:r>
        <w:rPr>
          <w:rFonts w:eastAsia="Calibri" w:cstheme="minorHAnsi"/>
          <w:lang w:val="fi-FI"/>
        </w:rPr>
        <w:t>Kerätään p</w:t>
      </w:r>
      <w:r w:rsidR="2D512A00" w:rsidRPr="00764C3C">
        <w:rPr>
          <w:rFonts w:eastAsia="Calibri" w:cstheme="minorHAnsi"/>
          <w:lang w:val="fi-FI"/>
        </w:rPr>
        <w:t>alaut</w:t>
      </w:r>
      <w:r>
        <w:rPr>
          <w:rFonts w:eastAsia="Calibri" w:cstheme="minorHAnsi"/>
          <w:lang w:val="fi-FI"/>
        </w:rPr>
        <w:t>etta</w:t>
      </w:r>
      <w:r w:rsidR="2D512A00" w:rsidRPr="00543F62">
        <w:rPr>
          <w:rFonts w:eastAsia="Calibri" w:cstheme="minorHAnsi"/>
          <w:lang w:val="fi-FI"/>
        </w:rPr>
        <w:t xml:space="preserve"> </w:t>
      </w:r>
      <w:r w:rsidR="00067E40">
        <w:rPr>
          <w:rFonts w:eastAsia="Calibri" w:cstheme="minorHAnsi"/>
          <w:lang w:val="fi-FI"/>
        </w:rPr>
        <w:t xml:space="preserve">tapahtumien </w:t>
      </w:r>
      <w:r w:rsidR="2D512A00" w:rsidRPr="00543F62">
        <w:rPr>
          <w:rFonts w:eastAsia="Calibri" w:cstheme="minorHAnsi"/>
          <w:lang w:val="fi-FI"/>
        </w:rPr>
        <w:t xml:space="preserve">osallistujilta ja </w:t>
      </w:r>
      <w:r w:rsidR="2D512A00" w:rsidRPr="00764C3C">
        <w:rPr>
          <w:rFonts w:eastAsia="Calibri" w:cstheme="minorHAnsi"/>
          <w:lang w:val="fi-FI"/>
        </w:rPr>
        <w:t>para</w:t>
      </w:r>
      <w:r w:rsidR="001021F8">
        <w:rPr>
          <w:rFonts w:eastAsia="Calibri" w:cstheme="minorHAnsi"/>
          <w:lang w:val="fi-FI"/>
        </w:rPr>
        <w:t>nnetaan</w:t>
      </w:r>
      <w:r w:rsidR="00A46747">
        <w:rPr>
          <w:rFonts w:eastAsia="Calibri" w:cstheme="minorHAnsi"/>
          <w:lang w:val="fi-FI"/>
        </w:rPr>
        <w:t xml:space="preserve"> </w:t>
      </w:r>
      <w:r w:rsidR="00611915">
        <w:rPr>
          <w:rFonts w:eastAsia="Calibri" w:cstheme="minorHAnsi"/>
          <w:lang w:val="fi-FI"/>
        </w:rPr>
        <w:t>palveluita</w:t>
      </w:r>
      <w:r w:rsidR="2D512A00" w:rsidRPr="00543F62">
        <w:rPr>
          <w:rFonts w:eastAsia="Calibri" w:cstheme="minorHAnsi"/>
          <w:lang w:val="fi-FI"/>
        </w:rPr>
        <w:t xml:space="preserve"> palautteen pohjalta</w:t>
      </w:r>
      <w:r w:rsidR="00DB43FC" w:rsidRPr="00543F62">
        <w:rPr>
          <w:rFonts w:eastAsia="Calibri" w:cstheme="minorHAnsi"/>
          <w:lang w:val="fi-FI"/>
        </w:rPr>
        <w:t>.</w:t>
      </w:r>
      <w:r w:rsidR="001F6187">
        <w:rPr>
          <w:rFonts w:eastAsia="Calibri" w:cstheme="minorHAnsi"/>
          <w:lang w:val="fi-FI"/>
        </w:rPr>
        <w:t xml:space="preserve"> </w:t>
      </w:r>
      <w:r w:rsidR="00D40533" w:rsidRPr="00E265F9">
        <w:rPr>
          <w:rFonts w:eastAsia="Calibri" w:cstheme="minorHAnsi"/>
          <w:lang w:val="fi-FI"/>
        </w:rPr>
        <w:t xml:space="preserve">Kehitetään </w:t>
      </w:r>
      <w:r w:rsidR="00B7412F" w:rsidRPr="00E265F9">
        <w:rPr>
          <w:rFonts w:eastAsia="Calibri" w:cstheme="minorHAnsi"/>
          <w:lang w:val="fi-FI"/>
        </w:rPr>
        <w:t xml:space="preserve">erilaisia menetelmiä </w:t>
      </w:r>
      <w:r w:rsidR="00D40533" w:rsidRPr="00E265F9">
        <w:rPr>
          <w:rFonts w:eastAsia="Calibri" w:cstheme="minorHAnsi"/>
          <w:lang w:val="fi-FI"/>
        </w:rPr>
        <w:t>palaut</w:t>
      </w:r>
      <w:r w:rsidR="00222119" w:rsidRPr="00E265F9">
        <w:rPr>
          <w:rFonts w:eastAsia="Calibri" w:cstheme="minorHAnsi"/>
          <w:lang w:val="fi-FI"/>
        </w:rPr>
        <w:t>t</w:t>
      </w:r>
      <w:r w:rsidR="00D40533" w:rsidRPr="00E265F9">
        <w:rPr>
          <w:rFonts w:eastAsia="Calibri" w:cstheme="minorHAnsi"/>
          <w:lang w:val="fi-FI"/>
        </w:rPr>
        <w:t>e</w:t>
      </w:r>
      <w:r w:rsidR="008061B6" w:rsidRPr="00E265F9">
        <w:rPr>
          <w:rFonts w:eastAsia="Calibri" w:cstheme="minorHAnsi"/>
          <w:lang w:val="fi-FI"/>
        </w:rPr>
        <w:t>en</w:t>
      </w:r>
      <w:r w:rsidR="003E11DF" w:rsidRPr="00E265F9">
        <w:rPr>
          <w:rFonts w:eastAsia="Calibri" w:cstheme="minorHAnsi"/>
          <w:lang w:val="fi-FI"/>
        </w:rPr>
        <w:t xml:space="preserve"> </w:t>
      </w:r>
      <w:proofErr w:type="spellStart"/>
      <w:r w:rsidR="008061B6" w:rsidRPr="00E265F9">
        <w:rPr>
          <w:rFonts w:eastAsia="Calibri" w:cstheme="minorHAnsi"/>
          <w:lang w:val="fi-FI"/>
        </w:rPr>
        <w:t>keru</w:t>
      </w:r>
      <w:r w:rsidR="003E11DF" w:rsidRPr="00E265F9">
        <w:rPr>
          <w:rFonts w:eastAsia="Calibri" w:cstheme="minorHAnsi"/>
          <w:lang w:val="fi-FI"/>
        </w:rPr>
        <w:t>a</w:t>
      </w:r>
      <w:proofErr w:type="spellEnd"/>
      <w:r w:rsidR="00B7412F" w:rsidRPr="00E265F9">
        <w:rPr>
          <w:rFonts w:eastAsia="Calibri" w:cstheme="minorHAnsi"/>
          <w:lang w:val="fi-FI"/>
        </w:rPr>
        <w:t xml:space="preserve"> varten</w:t>
      </w:r>
      <w:r w:rsidR="00A222C0">
        <w:rPr>
          <w:rFonts w:eastAsia="Calibri" w:cstheme="minorHAnsi"/>
          <w:lang w:val="fi-FI"/>
        </w:rPr>
        <w:t>.</w:t>
      </w:r>
      <w:r w:rsidR="003E11DF">
        <w:rPr>
          <w:rFonts w:eastAsia="Calibri" w:cstheme="minorHAnsi"/>
          <w:lang w:val="fi-FI"/>
        </w:rPr>
        <w:t xml:space="preserve"> </w:t>
      </w:r>
    </w:p>
    <w:p w14:paraId="39F916F4" w14:textId="2ED12813" w:rsidR="00944DE8" w:rsidRPr="00E0174E" w:rsidRDefault="00944DE8" w:rsidP="00E0174E">
      <w:pPr>
        <w:pStyle w:val="Luettelokappale"/>
        <w:numPr>
          <w:ilvl w:val="0"/>
          <w:numId w:val="10"/>
        </w:numPr>
        <w:spacing w:line="240" w:lineRule="auto"/>
        <w:ind w:left="714" w:hanging="357"/>
        <w:rPr>
          <w:lang w:val="fi-FI"/>
        </w:rPr>
      </w:pPr>
      <w:r w:rsidRPr="00282E0D">
        <w:rPr>
          <w:rFonts w:eastAsia="Calibri"/>
          <w:lang w:val="fi-FI"/>
        </w:rPr>
        <w:lastRenderedPageBreak/>
        <w:t>Tilaisuuksia järjestetään vain esteettömissä tiloissa ja pyritään mahdollisuuksien mukaan varmistamaan, että tilasta löytyy induktiosilmukka</w:t>
      </w:r>
      <w:r w:rsidR="00F44415" w:rsidRPr="00282E0D">
        <w:rPr>
          <w:rFonts w:eastAsia="Calibri"/>
          <w:lang w:val="fi-FI"/>
        </w:rPr>
        <w:t>.</w:t>
      </w:r>
      <w:r w:rsidR="002B133A" w:rsidRPr="00282E0D">
        <w:rPr>
          <w:rFonts w:eastAsia="Calibri"/>
          <w:lang w:val="fi-FI"/>
        </w:rPr>
        <w:t xml:space="preserve"> Jos tilassa ei ole induktiosilmukkaa</w:t>
      </w:r>
      <w:r w:rsidR="00D05AA5" w:rsidRPr="00282E0D">
        <w:rPr>
          <w:rFonts w:eastAsia="Calibri"/>
          <w:lang w:val="fi-FI"/>
        </w:rPr>
        <w:t xml:space="preserve"> käytetään </w:t>
      </w:r>
      <w:r w:rsidR="00154662" w:rsidRPr="00282E0D">
        <w:rPr>
          <w:rFonts w:eastAsia="Calibri"/>
          <w:lang w:val="fi-FI"/>
        </w:rPr>
        <w:t xml:space="preserve">tilanteen mukaan </w:t>
      </w:r>
      <w:r w:rsidR="00263957" w:rsidRPr="00282E0D">
        <w:rPr>
          <w:rFonts w:eastAsia="Calibri"/>
          <w:lang w:val="fi-FI"/>
        </w:rPr>
        <w:t xml:space="preserve">aina </w:t>
      </w:r>
      <w:r w:rsidR="00D05AA5" w:rsidRPr="00282E0D">
        <w:rPr>
          <w:rFonts w:eastAsia="Calibri"/>
          <w:lang w:val="fi-FI"/>
        </w:rPr>
        <w:t xml:space="preserve">palvelun omaa siirrettävää laitetta. </w:t>
      </w:r>
    </w:p>
    <w:p w14:paraId="73BA9669" w14:textId="312E2E02" w:rsidR="2D512A00" w:rsidRPr="00543F62" w:rsidRDefault="2D512A00" w:rsidP="00BE2522">
      <w:pPr>
        <w:pStyle w:val="Luettelokappale"/>
        <w:numPr>
          <w:ilvl w:val="0"/>
          <w:numId w:val="10"/>
        </w:numPr>
        <w:spacing w:line="240" w:lineRule="auto"/>
        <w:ind w:left="714" w:hanging="357"/>
        <w:rPr>
          <w:rFonts w:cstheme="minorHAnsi"/>
          <w:lang w:val="fi-FI"/>
        </w:rPr>
      </w:pPr>
      <w:r w:rsidRPr="00543F62">
        <w:rPr>
          <w:rFonts w:eastAsia="Calibri" w:cstheme="minorHAnsi"/>
          <w:lang w:val="fi-FI"/>
        </w:rPr>
        <w:t>Ulkoisten palvelujen, esimerkiksi kahvituksien ja kuvituksien, ostoissa huomioidaan yhdenvertaisuus-, saavutettavuus- ja moninaisuusnäkökulma (ks. kohta 3.2.)</w:t>
      </w:r>
      <w:r w:rsidR="003269D4" w:rsidRPr="00543F62">
        <w:rPr>
          <w:rFonts w:eastAsia="Calibri" w:cstheme="minorHAnsi"/>
          <w:lang w:val="fi-FI"/>
        </w:rPr>
        <w:t>.</w:t>
      </w:r>
    </w:p>
    <w:p w14:paraId="58F85FC4" w14:textId="35F92AF1" w:rsidR="00944DE8" w:rsidRPr="00E0174E" w:rsidRDefault="00944DE8" w:rsidP="00BE2522">
      <w:pPr>
        <w:pStyle w:val="Luettelokappale"/>
        <w:numPr>
          <w:ilvl w:val="0"/>
          <w:numId w:val="10"/>
        </w:numPr>
        <w:spacing w:line="240" w:lineRule="auto"/>
        <w:ind w:left="714" w:hanging="357"/>
        <w:rPr>
          <w:rFonts w:cstheme="minorHAnsi"/>
          <w:lang w:val="fi-FI"/>
        </w:rPr>
      </w:pPr>
      <w:r w:rsidRPr="00543F62">
        <w:rPr>
          <w:rFonts w:eastAsia="Calibri" w:cstheme="minorHAnsi"/>
          <w:lang w:val="fi-FI"/>
        </w:rPr>
        <w:t>Kehitetään yhtenäisiä ja saavutettavia esityspohjia esitys- ja koulutustilaisuuksiin.</w:t>
      </w:r>
    </w:p>
    <w:p w14:paraId="305BC0B4" w14:textId="77777777" w:rsidR="00EB15C4" w:rsidRDefault="00EB15C4" w:rsidP="00981170">
      <w:pPr>
        <w:pStyle w:val="Luettelokappale"/>
        <w:spacing w:line="240" w:lineRule="auto"/>
        <w:ind w:left="714"/>
        <w:rPr>
          <w:lang w:val="fi-FI"/>
        </w:rPr>
      </w:pPr>
    </w:p>
    <w:p w14:paraId="29B6C82D" w14:textId="667308E7" w:rsidR="00981170" w:rsidRPr="00C35797" w:rsidRDefault="00981170" w:rsidP="00D31864">
      <w:pPr>
        <w:pStyle w:val="Otsikko4"/>
        <w:rPr>
          <w:lang w:val="fi-FI"/>
        </w:rPr>
      </w:pPr>
      <w:r w:rsidRPr="00C35797">
        <w:rPr>
          <w:lang w:val="fi-FI"/>
        </w:rPr>
        <w:t>Tavoite</w:t>
      </w:r>
    </w:p>
    <w:p w14:paraId="32F11DF8" w14:textId="68318B1F" w:rsidR="00ED1EEA" w:rsidRDefault="00981170" w:rsidP="00DC5FC1">
      <w:pPr>
        <w:spacing w:line="240" w:lineRule="auto"/>
        <w:rPr>
          <w:lang w:val="fi-FI"/>
        </w:rPr>
      </w:pPr>
      <w:r w:rsidRPr="00DC5FC1">
        <w:rPr>
          <w:lang w:val="fi-FI"/>
        </w:rPr>
        <w:t xml:space="preserve">Kaikissa tapahtumissa ja niiden järjestämisessä pyritään huomioimaan </w:t>
      </w:r>
      <w:r w:rsidR="001061F9">
        <w:rPr>
          <w:lang w:val="fi-FI"/>
        </w:rPr>
        <w:t>moninaisuusnäkökulmia</w:t>
      </w:r>
      <w:r w:rsidRPr="00DC5FC1">
        <w:rPr>
          <w:lang w:val="fi-FI"/>
        </w:rPr>
        <w:t xml:space="preserve"> esiintyj</w:t>
      </w:r>
      <w:r w:rsidR="00B465E9">
        <w:rPr>
          <w:lang w:val="fi-FI"/>
        </w:rPr>
        <w:t>ien</w:t>
      </w:r>
      <w:r w:rsidRPr="00DC5FC1">
        <w:rPr>
          <w:lang w:val="fi-FI"/>
        </w:rPr>
        <w:t>, asiantuntij</w:t>
      </w:r>
      <w:r w:rsidR="00B465E9">
        <w:rPr>
          <w:lang w:val="fi-FI"/>
        </w:rPr>
        <w:t>oiden</w:t>
      </w:r>
      <w:r w:rsidRPr="00DC5FC1">
        <w:rPr>
          <w:lang w:val="fi-FI"/>
        </w:rPr>
        <w:t>, puhuj</w:t>
      </w:r>
      <w:r w:rsidR="00B465E9">
        <w:rPr>
          <w:lang w:val="fi-FI"/>
        </w:rPr>
        <w:t>ien</w:t>
      </w:r>
      <w:r w:rsidRPr="00DC5FC1">
        <w:rPr>
          <w:lang w:val="fi-FI"/>
        </w:rPr>
        <w:t xml:space="preserve"> </w:t>
      </w:r>
      <w:r w:rsidR="008A7E03">
        <w:rPr>
          <w:lang w:val="fi-FI"/>
        </w:rPr>
        <w:t>sekä</w:t>
      </w:r>
      <w:r w:rsidRPr="00DC5FC1">
        <w:rPr>
          <w:lang w:val="fi-FI"/>
        </w:rPr>
        <w:t xml:space="preserve"> esillä olev</w:t>
      </w:r>
      <w:r w:rsidR="00B465E9">
        <w:rPr>
          <w:lang w:val="fi-FI"/>
        </w:rPr>
        <w:t>ien</w:t>
      </w:r>
      <w:r w:rsidRPr="00DC5FC1">
        <w:rPr>
          <w:lang w:val="fi-FI"/>
        </w:rPr>
        <w:t xml:space="preserve"> henkilö</w:t>
      </w:r>
      <w:r w:rsidR="00B465E9">
        <w:rPr>
          <w:lang w:val="fi-FI"/>
        </w:rPr>
        <w:t>iden</w:t>
      </w:r>
      <w:r w:rsidR="001F7C42">
        <w:rPr>
          <w:lang w:val="fi-FI"/>
        </w:rPr>
        <w:t xml:space="preserve"> osalta</w:t>
      </w:r>
      <w:r w:rsidR="00896258">
        <w:rPr>
          <w:lang w:val="fi-FI"/>
        </w:rPr>
        <w:t>. Varmistetaan</w:t>
      </w:r>
      <w:r w:rsidR="00C2559A">
        <w:rPr>
          <w:lang w:val="fi-FI"/>
        </w:rPr>
        <w:t xml:space="preserve"> </w:t>
      </w:r>
      <w:r w:rsidR="0057185A">
        <w:rPr>
          <w:lang w:val="fi-FI"/>
        </w:rPr>
        <w:t xml:space="preserve">monipuolisen </w:t>
      </w:r>
      <w:r w:rsidR="00C2559A">
        <w:rPr>
          <w:lang w:val="fi-FI"/>
        </w:rPr>
        <w:t>viestinnän kautta</w:t>
      </w:r>
      <w:r w:rsidR="0057185A">
        <w:rPr>
          <w:lang w:val="fi-FI"/>
        </w:rPr>
        <w:t>,</w:t>
      </w:r>
      <w:r w:rsidR="00C2559A">
        <w:rPr>
          <w:lang w:val="fi-FI"/>
        </w:rPr>
        <w:t xml:space="preserve"> että ti</w:t>
      </w:r>
      <w:r w:rsidR="00901E90">
        <w:rPr>
          <w:lang w:val="fi-FI"/>
        </w:rPr>
        <w:t>eto tilaisuudesta tavoittaa</w:t>
      </w:r>
      <w:r w:rsidRPr="00DC5FC1">
        <w:rPr>
          <w:lang w:val="fi-FI"/>
        </w:rPr>
        <w:t xml:space="preserve"> yleisö</w:t>
      </w:r>
      <w:r w:rsidR="0057185A">
        <w:rPr>
          <w:lang w:val="fi-FI"/>
        </w:rPr>
        <w:t>ä</w:t>
      </w:r>
      <w:r w:rsidRPr="00DC5FC1">
        <w:rPr>
          <w:lang w:val="fi-FI"/>
        </w:rPr>
        <w:t xml:space="preserve"> mahdollisimman moninaisista taustoista.</w:t>
      </w:r>
    </w:p>
    <w:p w14:paraId="309A5907" w14:textId="77777777" w:rsidR="00DC5FC1" w:rsidRPr="00D43328" w:rsidRDefault="00DC5FC1" w:rsidP="00D31864">
      <w:pPr>
        <w:pStyle w:val="Otsikko4"/>
        <w:rPr>
          <w:lang w:val="fi-FI"/>
        </w:rPr>
      </w:pPr>
      <w:r w:rsidRPr="00D43328">
        <w:rPr>
          <w:lang w:val="fi-FI"/>
        </w:rPr>
        <w:t>Toimenpiteet</w:t>
      </w:r>
    </w:p>
    <w:p w14:paraId="02E633A4" w14:textId="234DF4D3" w:rsidR="00DC5FC1" w:rsidRPr="00E265F9" w:rsidRDefault="00DC5FC1" w:rsidP="00DC5FC1">
      <w:pPr>
        <w:pStyle w:val="Luettelokappale"/>
        <w:numPr>
          <w:ilvl w:val="0"/>
          <w:numId w:val="9"/>
        </w:numPr>
        <w:spacing w:line="240" w:lineRule="auto"/>
        <w:ind w:left="714" w:hanging="357"/>
        <w:rPr>
          <w:rFonts w:cstheme="minorHAnsi"/>
          <w:lang w:val="fi-FI"/>
        </w:rPr>
      </w:pPr>
      <w:r w:rsidRPr="00E265F9">
        <w:rPr>
          <w:rFonts w:eastAsia="Calibri" w:cstheme="minorHAnsi"/>
          <w:lang w:val="fi-FI"/>
        </w:rPr>
        <w:t xml:space="preserve">Puhujien valinnoissa huomioidaan entistä paremmin </w:t>
      </w:r>
      <w:r w:rsidR="007458D7" w:rsidRPr="00E265F9">
        <w:rPr>
          <w:rFonts w:eastAsia="Calibri" w:cstheme="minorHAnsi"/>
          <w:lang w:val="fi-FI"/>
        </w:rPr>
        <w:t>edustuksellisuus ja</w:t>
      </w:r>
      <w:r w:rsidRPr="00E265F9">
        <w:rPr>
          <w:rFonts w:eastAsia="Calibri" w:cstheme="minorHAnsi"/>
          <w:lang w:val="fi-FI"/>
        </w:rPr>
        <w:t xml:space="preserve"> moninaisuu</w:t>
      </w:r>
      <w:r w:rsidR="007458D7" w:rsidRPr="00E265F9">
        <w:rPr>
          <w:rFonts w:eastAsia="Calibri" w:cstheme="minorHAnsi"/>
          <w:lang w:val="fi-FI"/>
        </w:rPr>
        <w:t>s</w:t>
      </w:r>
      <w:r w:rsidRPr="00E265F9">
        <w:rPr>
          <w:rFonts w:eastAsia="Calibri" w:cstheme="minorHAnsi"/>
          <w:lang w:val="fi-FI"/>
        </w:rPr>
        <w:t xml:space="preserve">. </w:t>
      </w:r>
    </w:p>
    <w:p w14:paraId="5C79CD4F" w14:textId="0B10FF9D" w:rsidR="001E1A71" w:rsidRPr="00E265F9" w:rsidRDefault="00DB10FE" w:rsidP="00DC5FC1">
      <w:pPr>
        <w:pStyle w:val="Luettelokappale"/>
        <w:numPr>
          <w:ilvl w:val="0"/>
          <w:numId w:val="9"/>
        </w:numPr>
        <w:spacing w:line="240" w:lineRule="auto"/>
        <w:ind w:left="714" w:hanging="357"/>
        <w:rPr>
          <w:rFonts w:cstheme="minorHAnsi"/>
          <w:lang w:val="fi-FI"/>
        </w:rPr>
      </w:pPr>
      <w:r w:rsidRPr="00E265F9">
        <w:rPr>
          <w:lang w:val="fi-FI"/>
        </w:rPr>
        <w:t>Luodaan</w:t>
      </w:r>
      <w:r w:rsidR="00B57653" w:rsidRPr="00E265F9">
        <w:rPr>
          <w:lang w:val="fi-FI"/>
        </w:rPr>
        <w:t xml:space="preserve"> Kulttuuria kaikille -palvelulle</w:t>
      </w:r>
      <w:r w:rsidRPr="00E265F9">
        <w:rPr>
          <w:lang w:val="fi-FI"/>
        </w:rPr>
        <w:t xml:space="preserve"> turvallisen tilan periaatteet</w:t>
      </w:r>
      <w:r w:rsidR="00B57653" w:rsidRPr="00E265F9">
        <w:rPr>
          <w:lang w:val="fi-FI"/>
        </w:rPr>
        <w:t xml:space="preserve">, joita noudatetaan </w:t>
      </w:r>
      <w:r w:rsidR="007211FF" w:rsidRPr="00E265F9">
        <w:rPr>
          <w:lang w:val="fi-FI"/>
        </w:rPr>
        <w:t xml:space="preserve">ja joista viestitetään </w:t>
      </w:r>
      <w:r w:rsidR="00B57653" w:rsidRPr="00E265F9">
        <w:rPr>
          <w:lang w:val="fi-FI"/>
        </w:rPr>
        <w:t xml:space="preserve">palvelun </w:t>
      </w:r>
      <w:r w:rsidR="001E1A71" w:rsidRPr="00E265F9">
        <w:rPr>
          <w:lang w:val="fi-FI"/>
        </w:rPr>
        <w:t>tapahtum</w:t>
      </w:r>
      <w:r w:rsidR="00C076CA" w:rsidRPr="00E265F9">
        <w:rPr>
          <w:lang w:val="fi-FI"/>
        </w:rPr>
        <w:t>issa</w:t>
      </w:r>
      <w:r w:rsidR="001E1A71" w:rsidRPr="00E265F9">
        <w:rPr>
          <w:lang w:val="fi-FI"/>
        </w:rPr>
        <w:t xml:space="preserve"> ja tilaisuu</w:t>
      </w:r>
      <w:r w:rsidR="00C076CA" w:rsidRPr="00E265F9">
        <w:rPr>
          <w:lang w:val="fi-FI"/>
        </w:rPr>
        <w:t>ksissa</w:t>
      </w:r>
      <w:r w:rsidR="003874C6" w:rsidRPr="00E265F9">
        <w:rPr>
          <w:lang w:val="fi-FI"/>
        </w:rPr>
        <w:t>.</w:t>
      </w:r>
    </w:p>
    <w:p w14:paraId="70CAF3A9" w14:textId="09E9DF59" w:rsidR="001E1A71" w:rsidRPr="001E1A71" w:rsidRDefault="001E1A71" w:rsidP="001E1A71">
      <w:pPr>
        <w:pStyle w:val="Luettelokappale"/>
        <w:numPr>
          <w:ilvl w:val="0"/>
          <w:numId w:val="9"/>
        </w:numPr>
        <w:spacing w:line="240" w:lineRule="auto"/>
        <w:ind w:left="714" w:hanging="357"/>
        <w:rPr>
          <w:rFonts w:cstheme="minorHAnsi"/>
          <w:lang w:val="fi-FI"/>
        </w:rPr>
      </w:pPr>
      <w:r w:rsidRPr="00E265F9">
        <w:rPr>
          <w:rFonts w:eastAsia="Calibri" w:cstheme="minorHAnsi"/>
          <w:lang w:val="fi-FI"/>
        </w:rPr>
        <w:t>Freelance-toimijoille, kokemusasiantuntijoille ja taiteilijoille maksetaan aina palkkio.</w:t>
      </w:r>
    </w:p>
    <w:p w14:paraId="5CD28B83" w14:textId="672FA6F1" w:rsidR="00F94B19" w:rsidRPr="007E5DF0" w:rsidRDefault="001E1A71" w:rsidP="002166CE">
      <w:pPr>
        <w:pStyle w:val="Luettelokappale"/>
        <w:numPr>
          <w:ilvl w:val="0"/>
          <w:numId w:val="9"/>
        </w:numPr>
        <w:spacing w:line="240" w:lineRule="auto"/>
        <w:ind w:left="714" w:hanging="357"/>
        <w:rPr>
          <w:rFonts w:cstheme="minorHAnsi"/>
          <w:lang w:val="fi-FI"/>
        </w:rPr>
      </w:pPr>
      <w:r w:rsidRPr="00E265F9">
        <w:rPr>
          <w:rFonts w:eastAsia="Calibri" w:cstheme="minorHAnsi"/>
          <w:lang w:val="fi-FI"/>
        </w:rPr>
        <w:t xml:space="preserve">Palautekyselyissä kysellään </w:t>
      </w:r>
      <w:r w:rsidR="001E0707" w:rsidRPr="00E265F9">
        <w:rPr>
          <w:rFonts w:eastAsia="Calibri" w:cstheme="minorHAnsi"/>
          <w:lang w:val="fi-FI"/>
        </w:rPr>
        <w:t xml:space="preserve">aina myös, </w:t>
      </w:r>
      <w:r w:rsidRPr="00E265F9">
        <w:rPr>
          <w:rFonts w:eastAsia="Calibri" w:cstheme="minorHAnsi"/>
          <w:lang w:val="fi-FI"/>
        </w:rPr>
        <w:t xml:space="preserve">miten moninaisuus ja saavutettavuus on </w:t>
      </w:r>
      <w:r w:rsidR="009F28D1" w:rsidRPr="00E265F9">
        <w:rPr>
          <w:rFonts w:eastAsia="Calibri" w:cstheme="minorHAnsi"/>
          <w:lang w:val="fi-FI"/>
        </w:rPr>
        <w:t xml:space="preserve">vastaajan mielestä </w:t>
      </w:r>
      <w:r w:rsidRPr="00E265F9">
        <w:rPr>
          <w:rFonts w:eastAsia="Calibri" w:cstheme="minorHAnsi"/>
          <w:lang w:val="fi-FI"/>
        </w:rPr>
        <w:t>tilaisuudessa toteutunut</w:t>
      </w:r>
      <w:r w:rsidR="009F28D1" w:rsidRPr="00E265F9">
        <w:rPr>
          <w:rFonts w:eastAsia="Calibri" w:cstheme="minorHAnsi"/>
          <w:lang w:val="fi-FI"/>
        </w:rPr>
        <w:t xml:space="preserve"> ja miten sitä voisi parantaa</w:t>
      </w:r>
      <w:r w:rsidRPr="00E265F9">
        <w:rPr>
          <w:rFonts w:eastAsia="Calibri" w:cstheme="minorHAnsi"/>
          <w:lang w:val="fi-FI"/>
        </w:rPr>
        <w:t>.</w:t>
      </w:r>
    </w:p>
    <w:p w14:paraId="4B7EB586" w14:textId="2FE41A52" w:rsidR="00944DE8" w:rsidRPr="00543F62" w:rsidRDefault="737BC6CE" w:rsidP="002166CE">
      <w:pPr>
        <w:pStyle w:val="Otsikko2"/>
        <w:rPr>
          <w:rFonts w:asciiTheme="minorHAnsi" w:eastAsia="Calibri" w:hAnsiTheme="minorHAnsi" w:cstheme="minorHAnsi"/>
          <w:sz w:val="22"/>
          <w:szCs w:val="22"/>
        </w:rPr>
      </w:pPr>
      <w:bookmarkStart w:id="24" w:name="_Toc16604292"/>
      <w:r w:rsidRPr="00543F62">
        <w:rPr>
          <w:rFonts w:asciiTheme="minorHAnsi" w:eastAsia="Calibri" w:hAnsiTheme="minorHAnsi" w:cstheme="minorHAnsi"/>
          <w:sz w:val="22"/>
          <w:szCs w:val="22"/>
        </w:rPr>
        <w:t>4.</w:t>
      </w:r>
      <w:r w:rsidR="00F94B19">
        <w:rPr>
          <w:rFonts w:asciiTheme="minorHAnsi" w:eastAsia="Calibri" w:hAnsiTheme="minorHAnsi" w:cstheme="minorHAnsi"/>
          <w:sz w:val="22"/>
          <w:szCs w:val="22"/>
        </w:rPr>
        <w:t>4</w:t>
      </w:r>
      <w:r w:rsidR="0078049F" w:rsidRPr="00543F62">
        <w:rPr>
          <w:rFonts w:asciiTheme="minorHAnsi" w:eastAsia="Calibri" w:hAnsiTheme="minorHAnsi" w:cstheme="minorHAnsi"/>
          <w:sz w:val="22"/>
          <w:szCs w:val="22"/>
        </w:rPr>
        <w:t xml:space="preserve"> </w:t>
      </w:r>
      <w:r w:rsidRPr="00543F62">
        <w:rPr>
          <w:rFonts w:asciiTheme="minorHAnsi" w:eastAsia="Calibri" w:hAnsiTheme="minorHAnsi" w:cstheme="minorHAnsi"/>
          <w:sz w:val="22"/>
          <w:szCs w:val="22"/>
        </w:rPr>
        <w:t>Yhtei</w:t>
      </w:r>
      <w:r w:rsidR="00944DE8" w:rsidRPr="00543F62">
        <w:rPr>
          <w:rFonts w:asciiTheme="minorHAnsi" w:eastAsia="Calibri" w:hAnsiTheme="minorHAnsi" w:cstheme="minorHAnsi"/>
          <w:sz w:val="22"/>
          <w:szCs w:val="22"/>
        </w:rPr>
        <w:t>styö</w:t>
      </w:r>
      <w:bookmarkEnd w:id="24"/>
    </w:p>
    <w:p w14:paraId="5706AEEB" w14:textId="2420DB11" w:rsidR="00944DE8" w:rsidRPr="00543F62" w:rsidRDefault="005C115A" w:rsidP="00944DE8">
      <w:pPr>
        <w:spacing w:line="240" w:lineRule="auto"/>
        <w:rPr>
          <w:rFonts w:eastAsia="Calibri" w:cstheme="minorHAnsi"/>
          <w:lang w:val="fi"/>
        </w:rPr>
      </w:pPr>
      <w:r w:rsidRPr="00543F62">
        <w:rPr>
          <w:rFonts w:eastAsia="Calibri" w:cstheme="minorHAnsi"/>
          <w:lang w:val="fi-FI"/>
        </w:rPr>
        <w:t>Kulttuuria kaikille -</w:t>
      </w:r>
      <w:r w:rsidR="00944DE8" w:rsidRPr="00543F62">
        <w:rPr>
          <w:rFonts w:eastAsia="Calibri" w:cstheme="minorHAnsi"/>
          <w:lang w:val="fi-FI"/>
        </w:rPr>
        <w:t xml:space="preserve">palvelu tekee </w:t>
      </w:r>
      <w:r w:rsidR="00113009" w:rsidRPr="00543F62">
        <w:rPr>
          <w:rFonts w:eastAsia="Calibri" w:cstheme="minorHAnsi"/>
          <w:lang w:val="fi-FI"/>
        </w:rPr>
        <w:t xml:space="preserve">kaikessa toiminnassaan </w:t>
      </w:r>
      <w:r w:rsidR="00944DE8" w:rsidRPr="00543F62">
        <w:rPr>
          <w:rFonts w:eastAsia="Calibri" w:cstheme="minorHAnsi"/>
          <w:lang w:val="fi-FI"/>
        </w:rPr>
        <w:t xml:space="preserve">yhteistyötä sekä kulttuuri- ja taidekentällä </w:t>
      </w:r>
      <w:r w:rsidR="006D4F41" w:rsidRPr="00543F62">
        <w:rPr>
          <w:rFonts w:eastAsia="Calibri" w:cstheme="minorHAnsi"/>
          <w:lang w:val="fi-FI"/>
        </w:rPr>
        <w:t xml:space="preserve">toimivien </w:t>
      </w:r>
      <w:r w:rsidR="00A224E9" w:rsidRPr="00543F62">
        <w:rPr>
          <w:rFonts w:eastAsia="Calibri" w:cstheme="minorHAnsi"/>
          <w:lang w:val="fi-FI"/>
        </w:rPr>
        <w:t xml:space="preserve">tahojen </w:t>
      </w:r>
      <w:r w:rsidR="00944DE8" w:rsidRPr="00543F62">
        <w:rPr>
          <w:rFonts w:eastAsia="Calibri" w:cstheme="minorHAnsi"/>
          <w:lang w:val="fi-FI"/>
        </w:rPr>
        <w:t xml:space="preserve">että erilaisten saavutettavuuden ja yhdenvertaisuuden edistämistä ajavien kolmannen sektorin toimijoiden kanssa. Vammaisliikkeen periaate ”Ei mitään meistä, ilman meitä” toimii myös palvelun ohjenuorana. </w:t>
      </w:r>
      <w:r w:rsidR="00944DE8" w:rsidRPr="00543F62">
        <w:rPr>
          <w:rFonts w:eastAsia="Calibri" w:cstheme="minorHAnsi"/>
          <w:lang w:val="fi"/>
        </w:rPr>
        <w:t xml:space="preserve">Kulttuuria kaikille -palvelun asiantuntijat osallistuvat erilaisiin kehittämishankkeisiin ja useiden työryhmien työskentelyyn. </w:t>
      </w:r>
    </w:p>
    <w:p w14:paraId="36715406" w14:textId="44F289AA" w:rsidR="00944DE8" w:rsidRPr="00543F62" w:rsidRDefault="00944DE8" w:rsidP="00944DE8">
      <w:pPr>
        <w:spacing w:line="240" w:lineRule="auto"/>
        <w:rPr>
          <w:rFonts w:cstheme="minorHAnsi"/>
          <w:lang w:val="fi-FI"/>
        </w:rPr>
      </w:pPr>
      <w:r w:rsidRPr="00543F62">
        <w:rPr>
          <w:rFonts w:eastAsia="Calibri" w:cstheme="minorHAnsi"/>
          <w:lang w:val="fi"/>
        </w:rPr>
        <w:t xml:space="preserve">Kulttuuria kaikille -palvelulla on laaja yhteistyöverkosto erityisesti Pohjoismaissa ja muualla Euroopassa </w:t>
      </w:r>
      <w:r w:rsidR="737BC6CE" w:rsidRPr="00543F62">
        <w:rPr>
          <w:rFonts w:eastAsia="Calibri" w:cstheme="minorHAnsi"/>
          <w:lang w:val="fi"/>
        </w:rPr>
        <w:t>erilaisten</w:t>
      </w:r>
      <w:r w:rsidRPr="00543F62">
        <w:rPr>
          <w:rFonts w:eastAsia="Calibri" w:cstheme="minorHAnsi"/>
          <w:lang w:val="fi"/>
        </w:rPr>
        <w:t xml:space="preserve"> toimijoiden kanssa. Kulttuuria kaikille -palvelu kehittää omaa toimintaansa tutustumalla kansainvälisten ja eri maissa toimivien organisaatioiden toimintaan aikaisemman yhteistyön pohjalta.</w:t>
      </w:r>
    </w:p>
    <w:p w14:paraId="57270BE3" w14:textId="1B80ECB3" w:rsidR="00944DE8" w:rsidRPr="00543F62" w:rsidRDefault="2D512A00" w:rsidP="00D31864">
      <w:pPr>
        <w:pStyle w:val="Otsikko4"/>
        <w:rPr>
          <w:lang w:val="fi"/>
        </w:rPr>
      </w:pPr>
      <w:r w:rsidRPr="00543F62">
        <w:rPr>
          <w:lang w:val="fi"/>
        </w:rPr>
        <w:t>Tavoite</w:t>
      </w:r>
    </w:p>
    <w:p w14:paraId="047B8934" w14:textId="4D32C674" w:rsidR="008A18EA" w:rsidRDefault="00B94F06" w:rsidP="2D512A00">
      <w:pPr>
        <w:spacing w:line="240" w:lineRule="auto"/>
        <w:rPr>
          <w:rFonts w:eastAsia="Calibri"/>
          <w:lang w:val="fi"/>
        </w:rPr>
      </w:pPr>
      <w:r w:rsidRPr="00282E0D">
        <w:rPr>
          <w:rFonts w:eastAsia="Calibri"/>
          <w:lang w:val="fi"/>
        </w:rPr>
        <w:t xml:space="preserve">Kulttuuria kaikille -palvelu </w:t>
      </w:r>
      <w:r w:rsidR="2D512A00" w:rsidRPr="00282E0D">
        <w:rPr>
          <w:rFonts w:eastAsia="Calibri"/>
          <w:lang w:val="fi"/>
        </w:rPr>
        <w:t xml:space="preserve">pitää esillä ja edistää yhdenvertaisuutta </w:t>
      </w:r>
      <w:r w:rsidRPr="00282E0D">
        <w:rPr>
          <w:rFonts w:eastAsia="Calibri"/>
          <w:lang w:val="fi"/>
        </w:rPr>
        <w:t xml:space="preserve">oman toiminnan lisäksi </w:t>
      </w:r>
      <w:r w:rsidR="2D512A00" w:rsidRPr="00806A33">
        <w:rPr>
          <w:rFonts w:eastAsia="Calibri"/>
          <w:lang w:val="fi"/>
        </w:rPr>
        <w:t>myös kaikessa yhteistyössä eri toimijoiden kanssa. Yhteistyö</w:t>
      </w:r>
      <w:r w:rsidR="008B195E" w:rsidRPr="00435074">
        <w:rPr>
          <w:rFonts w:eastAsia="Calibri"/>
          <w:lang w:val="fi"/>
        </w:rPr>
        <w:t>hön liittyvä kokoustaminen ja tapaamiset</w:t>
      </w:r>
      <w:r w:rsidR="2D512A00" w:rsidRPr="00435074">
        <w:rPr>
          <w:rFonts w:eastAsia="Calibri"/>
          <w:lang w:val="fi"/>
        </w:rPr>
        <w:t xml:space="preserve"> pyritään järjestämään niin että </w:t>
      </w:r>
      <w:r w:rsidR="009E29BB" w:rsidRPr="00435074">
        <w:rPr>
          <w:rFonts w:eastAsia="Calibri"/>
          <w:lang w:val="fi"/>
        </w:rPr>
        <w:t>n</w:t>
      </w:r>
      <w:r w:rsidR="2D512A00" w:rsidRPr="00282E0D">
        <w:rPr>
          <w:rFonts w:eastAsia="Calibri"/>
          <w:lang w:val="fi"/>
        </w:rPr>
        <w:t>e aiheutta</w:t>
      </w:r>
      <w:r w:rsidR="009E29BB" w:rsidRPr="00282E0D">
        <w:rPr>
          <w:rFonts w:eastAsia="Calibri"/>
          <w:lang w:val="fi"/>
        </w:rPr>
        <w:t>v</w:t>
      </w:r>
      <w:r w:rsidR="2D512A00" w:rsidRPr="00282E0D">
        <w:rPr>
          <w:rFonts w:eastAsia="Calibri"/>
          <w:lang w:val="fi"/>
        </w:rPr>
        <w:t>a</w:t>
      </w:r>
      <w:r w:rsidR="009E29BB" w:rsidRPr="00806A33">
        <w:rPr>
          <w:rFonts w:eastAsia="Calibri"/>
          <w:lang w:val="fi"/>
        </w:rPr>
        <w:t>t</w:t>
      </w:r>
      <w:r w:rsidR="2D512A00" w:rsidRPr="00435074">
        <w:rPr>
          <w:rFonts w:eastAsia="Calibri"/>
          <w:lang w:val="fi"/>
        </w:rPr>
        <w:t xml:space="preserve"> mahdollisimman vähän ympäristöhaittoja.</w:t>
      </w:r>
      <w:r w:rsidR="00BA15A8" w:rsidRPr="00435074">
        <w:rPr>
          <w:rFonts w:eastAsia="Calibri"/>
          <w:lang w:val="fi"/>
        </w:rPr>
        <w:t xml:space="preserve"> </w:t>
      </w:r>
    </w:p>
    <w:p w14:paraId="2FF42449" w14:textId="69A39E48" w:rsidR="009B7098" w:rsidRDefault="009B7098" w:rsidP="2D512A00">
      <w:pPr>
        <w:spacing w:line="240" w:lineRule="auto"/>
        <w:rPr>
          <w:rFonts w:eastAsia="Calibri"/>
          <w:lang w:val="fi"/>
        </w:rPr>
      </w:pPr>
      <w:r>
        <w:rPr>
          <w:rFonts w:eastAsia="Calibri"/>
          <w:lang w:val="fi"/>
        </w:rPr>
        <w:t xml:space="preserve">(sivu </w:t>
      </w:r>
      <w:r w:rsidR="00B87283">
        <w:rPr>
          <w:rFonts w:eastAsia="Calibri"/>
          <w:lang w:val="fi"/>
        </w:rPr>
        <w:t>24 alkaa)</w:t>
      </w:r>
    </w:p>
    <w:p w14:paraId="4BCC4BA9" w14:textId="1DB0034E" w:rsidR="00944DE8" w:rsidRPr="00543F62" w:rsidRDefault="2D512A00" w:rsidP="008A18EA">
      <w:pPr>
        <w:pStyle w:val="Otsikko4"/>
        <w:rPr>
          <w:lang w:val="fi"/>
        </w:rPr>
      </w:pPr>
      <w:r w:rsidRPr="00543F62">
        <w:rPr>
          <w:lang w:val="fi"/>
        </w:rPr>
        <w:t>Toimenpiteet</w:t>
      </w:r>
    </w:p>
    <w:p w14:paraId="14A31ACB" w14:textId="45533F79" w:rsidR="00944DE8" w:rsidRPr="00543F62" w:rsidRDefault="2D512A00" w:rsidP="2D512A00">
      <w:pPr>
        <w:pStyle w:val="Luettelokappale"/>
        <w:numPr>
          <w:ilvl w:val="0"/>
          <w:numId w:val="16"/>
        </w:numPr>
        <w:spacing w:line="240" w:lineRule="auto"/>
        <w:rPr>
          <w:rFonts w:cstheme="minorHAnsi"/>
          <w:lang w:val="fi"/>
        </w:rPr>
      </w:pPr>
      <w:r w:rsidRPr="00543F62">
        <w:rPr>
          <w:rFonts w:eastAsia="Calibri" w:cstheme="minorHAnsi"/>
          <w:lang w:val="fi"/>
        </w:rPr>
        <w:t>Palvelu pitää esillä yhdenvertaisuus-, moninaisuus- ja saavutettavuusnäkökulmia ja kysymyksiä kaikessa yhteistyössä ja pyrkii huomioimaan erilaiset vähemmistöt ja heidän tarpeensa.</w:t>
      </w:r>
    </w:p>
    <w:p w14:paraId="1924B8A6" w14:textId="320E46D4" w:rsidR="00944DE8" w:rsidRPr="00E0174E" w:rsidRDefault="2D512A00" w:rsidP="2D512A00">
      <w:pPr>
        <w:pStyle w:val="Luettelokappale"/>
        <w:numPr>
          <w:ilvl w:val="0"/>
          <w:numId w:val="16"/>
        </w:numPr>
        <w:spacing w:line="240" w:lineRule="auto"/>
        <w:rPr>
          <w:rFonts w:cstheme="minorHAnsi"/>
          <w:lang w:val="fi"/>
        </w:rPr>
      </w:pPr>
      <w:r w:rsidRPr="00543F62">
        <w:rPr>
          <w:rFonts w:eastAsia="Calibri" w:cstheme="minorHAnsi"/>
          <w:lang w:val="fi"/>
        </w:rPr>
        <w:t>Kaikissa palvelujen ostoissa huomioidaan myös yhdenvertaisuusnäkökulma ks. kohta 3.2.</w:t>
      </w:r>
    </w:p>
    <w:p w14:paraId="1DC4999F" w14:textId="345081D2" w:rsidR="000A70AB" w:rsidRPr="00E0174E" w:rsidRDefault="00907960" w:rsidP="00E0174E">
      <w:pPr>
        <w:pStyle w:val="Luettelokappale"/>
        <w:numPr>
          <w:ilvl w:val="0"/>
          <w:numId w:val="16"/>
        </w:numPr>
        <w:spacing w:line="240" w:lineRule="auto"/>
        <w:rPr>
          <w:lang w:val="fi"/>
        </w:rPr>
      </w:pPr>
      <w:r w:rsidRPr="00282E0D">
        <w:rPr>
          <w:rFonts w:eastAsia="Calibri"/>
          <w:lang w:val="fi"/>
        </w:rPr>
        <w:t>Muiden tahojen koordinoimissa y</w:t>
      </w:r>
      <w:r w:rsidR="000A70AB" w:rsidRPr="00282E0D">
        <w:rPr>
          <w:rFonts w:eastAsia="Calibri"/>
          <w:lang w:val="fi"/>
        </w:rPr>
        <w:t>hteistyöhankkeissa palvelu pyrkii huolehtimaan, että hankekumppanit huomioivat esteettömyys</w:t>
      </w:r>
      <w:r w:rsidRPr="00806A33">
        <w:rPr>
          <w:rFonts w:eastAsia="Calibri"/>
          <w:lang w:val="fi"/>
        </w:rPr>
        <w:t xml:space="preserve">näkökulmat hankinnoissaan. </w:t>
      </w:r>
    </w:p>
    <w:p w14:paraId="062EA317" w14:textId="3808BBDF" w:rsidR="007034A8" w:rsidRPr="007034A8" w:rsidRDefault="004402FC" w:rsidP="007034A8">
      <w:pPr>
        <w:pStyle w:val="Luettelokappale"/>
        <w:numPr>
          <w:ilvl w:val="0"/>
          <w:numId w:val="16"/>
        </w:numPr>
        <w:spacing w:line="240" w:lineRule="auto"/>
        <w:rPr>
          <w:rFonts w:cstheme="minorHAnsi"/>
          <w:lang w:val="fi"/>
        </w:rPr>
      </w:pPr>
      <w:r w:rsidRPr="00543F62">
        <w:rPr>
          <w:rFonts w:eastAsia="Calibri" w:cstheme="minorHAnsi"/>
          <w:lang w:val="fi"/>
        </w:rPr>
        <w:t>Ympäristö</w:t>
      </w:r>
      <w:r w:rsidR="003B6FA7" w:rsidRPr="00543F62">
        <w:rPr>
          <w:rFonts w:eastAsia="Calibri" w:cstheme="minorHAnsi"/>
          <w:lang w:val="fi"/>
        </w:rPr>
        <w:t xml:space="preserve">haittojen vähentämiseksi sekä </w:t>
      </w:r>
      <w:r w:rsidR="00097A9B" w:rsidRPr="00543F62">
        <w:rPr>
          <w:rFonts w:eastAsia="Calibri" w:cstheme="minorHAnsi"/>
          <w:lang w:val="fi"/>
        </w:rPr>
        <w:t>eri</w:t>
      </w:r>
      <w:r w:rsidR="00363587" w:rsidRPr="00543F62">
        <w:rPr>
          <w:rFonts w:eastAsia="Calibri" w:cstheme="minorHAnsi"/>
          <w:lang w:val="fi"/>
        </w:rPr>
        <w:t xml:space="preserve"> puolella Suomessa asuvien </w:t>
      </w:r>
      <w:r w:rsidR="00097A9B" w:rsidRPr="00543F62">
        <w:rPr>
          <w:rFonts w:eastAsia="Calibri" w:cstheme="minorHAnsi"/>
          <w:lang w:val="fi"/>
        </w:rPr>
        <w:t>osallisuutta edistä</w:t>
      </w:r>
      <w:r w:rsidR="00363587" w:rsidRPr="00543F62">
        <w:rPr>
          <w:rFonts w:eastAsia="Calibri" w:cstheme="minorHAnsi"/>
          <w:lang w:val="fi"/>
        </w:rPr>
        <w:t>mis</w:t>
      </w:r>
      <w:r w:rsidR="00097A9B" w:rsidRPr="00543F62">
        <w:rPr>
          <w:rFonts w:eastAsia="Calibri" w:cstheme="minorHAnsi"/>
          <w:lang w:val="fi"/>
        </w:rPr>
        <w:t xml:space="preserve">eksi </w:t>
      </w:r>
      <w:r w:rsidR="00363587" w:rsidRPr="00543F62">
        <w:rPr>
          <w:rFonts w:eastAsia="Calibri" w:cstheme="minorHAnsi"/>
          <w:lang w:val="fi"/>
        </w:rPr>
        <w:t>s</w:t>
      </w:r>
      <w:r w:rsidR="2D512A00" w:rsidRPr="00543F62">
        <w:rPr>
          <w:rFonts w:eastAsia="Calibri" w:cstheme="minorHAnsi"/>
          <w:lang w:val="fi"/>
        </w:rPr>
        <w:t>uositaan</w:t>
      </w:r>
      <w:r w:rsidR="008A4D6D" w:rsidRPr="008A4D6D">
        <w:rPr>
          <w:lang w:val="fi-FI"/>
        </w:rPr>
        <w:t xml:space="preserve"> </w:t>
      </w:r>
      <w:r w:rsidR="008A4D6D" w:rsidRPr="00C979DF">
        <w:rPr>
          <w:lang w:val="fi-FI"/>
        </w:rPr>
        <w:t xml:space="preserve">virtuaalisia alustoja ja videokokouksia, kuten Skypeä tai </w:t>
      </w:r>
      <w:proofErr w:type="spellStart"/>
      <w:r w:rsidR="008A4D6D" w:rsidRPr="00C979DF">
        <w:rPr>
          <w:lang w:val="fi-FI"/>
        </w:rPr>
        <w:t>Teamsi</w:t>
      </w:r>
      <w:r w:rsidR="008A4D6D">
        <w:rPr>
          <w:lang w:val="fi-FI"/>
        </w:rPr>
        <w:t>a</w:t>
      </w:r>
      <w:proofErr w:type="spellEnd"/>
      <w:r w:rsidR="008A4D6D">
        <w:rPr>
          <w:rFonts w:eastAsia="Calibri" w:cstheme="minorHAnsi"/>
          <w:lang w:val="fi"/>
        </w:rPr>
        <w:t>,</w:t>
      </w:r>
      <w:r w:rsidR="2D512A00" w:rsidRPr="00543F62">
        <w:rPr>
          <w:rFonts w:eastAsia="Calibri" w:cstheme="minorHAnsi"/>
          <w:lang w:val="fi"/>
        </w:rPr>
        <w:t xml:space="preserve"> silloin kun se on mahdollista matkustamisen sijaan</w:t>
      </w:r>
      <w:r w:rsidR="0098213E" w:rsidRPr="00543F62">
        <w:rPr>
          <w:rFonts w:eastAsia="Calibri" w:cstheme="minorHAnsi"/>
          <w:lang w:val="fi"/>
        </w:rPr>
        <w:t>.</w:t>
      </w:r>
    </w:p>
    <w:p w14:paraId="38243FCB" w14:textId="69DD886B" w:rsidR="007034A8" w:rsidRPr="00E0174E" w:rsidRDefault="007034A8" w:rsidP="008A18EA">
      <w:pPr>
        <w:pStyle w:val="Otsikko4"/>
        <w:rPr>
          <w:lang w:val="fi"/>
        </w:rPr>
      </w:pPr>
      <w:r w:rsidRPr="00282E0D">
        <w:rPr>
          <w:lang w:val="fi"/>
        </w:rPr>
        <w:t>Tavoite</w:t>
      </w:r>
    </w:p>
    <w:p w14:paraId="70E3FB53" w14:textId="41CDC712" w:rsidR="007034A8" w:rsidRPr="00E0174E" w:rsidRDefault="007034A8" w:rsidP="00E0174E">
      <w:pPr>
        <w:spacing w:line="240" w:lineRule="auto"/>
        <w:rPr>
          <w:rFonts w:eastAsia="Calibri"/>
          <w:lang w:val="fi"/>
        </w:rPr>
      </w:pPr>
      <w:r w:rsidRPr="00282E0D">
        <w:rPr>
          <w:rFonts w:eastAsia="Calibri"/>
          <w:lang w:val="fi"/>
        </w:rPr>
        <w:t>Yhteistyön osapuol</w:t>
      </w:r>
      <w:r w:rsidR="00596CA8">
        <w:rPr>
          <w:rFonts w:eastAsia="Calibri"/>
          <w:lang w:val="fi"/>
        </w:rPr>
        <w:t>et kokevat</w:t>
      </w:r>
      <w:r w:rsidR="0068465E">
        <w:rPr>
          <w:rFonts w:eastAsia="Calibri"/>
          <w:lang w:val="fi"/>
        </w:rPr>
        <w:t>,</w:t>
      </w:r>
      <w:r w:rsidR="00596CA8">
        <w:rPr>
          <w:rFonts w:eastAsia="Calibri"/>
          <w:lang w:val="fi"/>
        </w:rPr>
        <w:t xml:space="preserve"> että heillä on vaikuttamismahdollisuu</w:t>
      </w:r>
      <w:r w:rsidR="00B34A67">
        <w:rPr>
          <w:rFonts w:eastAsia="Calibri"/>
          <w:lang w:val="fi"/>
        </w:rPr>
        <w:t>k</w:t>
      </w:r>
      <w:r w:rsidR="00596CA8">
        <w:rPr>
          <w:rFonts w:eastAsia="Calibri"/>
          <w:lang w:val="fi"/>
        </w:rPr>
        <w:t>sia</w:t>
      </w:r>
      <w:r w:rsidR="00815719">
        <w:rPr>
          <w:rFonts w:eastAsia="Calibri"/>
          <w:lang w:val="fi"/>
        </w:rPr>
        <w:t xml:space="preserve"> </w:t>
      </w:r>
      <w:r w:rsidR="00B34A67">
        <w:rPr>
          <w:rFonts w:eastAsia="Calibri"/>
          <w:lang w:val="fi"/>
        </w:rPr>
        <w:t>yhteistyön</w:t>
      </w:r>
      <w:r w:rsidR="00815719">
        <w:rPr>
          <w:rFonts w:eastAsia="Calibri"/>
          <w:lang w:val="fi"/>
        </w:rPr>
        <w:t xml:space="preserve"> tapoihin</w:t>
      </w:r>
      <w:r w:rsidRPr="00282E0D">
        <w:rPr>
          <w:rFonts w:eastAsia="Calibri"/>
          <w:lang w:val="fi"/>
        </w:rPr>
        <w:t xml:space="preserve"> ja </w:t>
      </w:r>
      <w:r w:rsidR="00815719">
        <w:rPr>
          <w:rFonts w:eastAsia="Calibri"/>
          <w:lang w:val="fi"/>
        </w:rPr>
        <w:t xml:space="preserve">sisältöihin. </w:t>
      </w:r>
    </w:p>
    <w:p w14:paraId="70C32930" w14:textId="01D881AB" w:rsidR="007034A8" w:rsidRPr="00E0174E" w:rsidRDefault="007034A8" w:rsidP="008A18EA">
      <w:pPr>
        <w:pStyle w:val="Otsikko4"/>
        <w:rPr>
          <w:lang w:val="fi"/>
        </w:rPr>
      </w:pPr>
      <w:r w:rsidRPr="00282E0D">
        <w:rPr>
          <w:lang w:val="fi"/>
        </w:rPr>
        <w:t>Toimenpide</w:t>
      </w:r>
    </w:p>
    <w:p w14:paraId="67A8BED0" w14:textId="44FC10AA" w:rsidR="007034A8" w:rsidRDefault="007034A8" w:rsidP="007034A8">
      <w:pPr>
        <w:pStyle w:val="Luettelokappale"/>
        <w:numPr>
          <w:ilvl w:val="0"/>
          <w:numId w:val="26"/>
        </w:numPr>
        <w:spacing w:line="240" w:lineRule="auto"/>
        <w:rPr>
          <w:rFonts w:eastAsia="Calibri"/>
          <w:lang w:val="fi"/>
        </w:rPr>
      </w:pPr>
      <w:r w:rsidRPr="00282E0D">
        <w:rPr>
          <w:rFonts w:eastAsia="Calibri"/>
          <w:lang w:val="fi"/>
        </w:rPr>
        <w:t xml:space="preserve">Yhteistyössä pyritään hyödyntämään </w:t>
      </w:r>
      <w:r w:rsidRPr="00E0174E">
        <w:rPr>
          <w:rFonts w:eastAsia="Calibri"/>
          <w:lang w:val="fi"/>
        </w:rPr>
        <w:t>yhteiskehittämisen ja</w:t>
      </w:r>
      <w:r w:rsidR="0005628C" w:rsidRPr="009F3B38">
        <w:rPr>
          <w:rFonts w:eastAsia="Calibri"/>
          <w:lang w:val="fi"/>
        </w:rPr>
        <w:t xml:space="preserve"> yhteis</w:t>
      </w:r>
      <w:r w:rsidRPr="00E0174E">
        <w:rPr>
          <w:rFonts w:eastAsia="Calibri"/>
          <w:lang w:val="fi"/>
        </w:rPr>
        <w:t>suunnittelun menetelmi</w:t>
      </w:r>
      <w:r w:rsidRPr="009F3B38">
        <w:rPr>
          <w:rFonts w:eastAsia="Calibri"/>
          <w:lang w:val="fi"/>
        </w:rPr>
        <w:t>ä</w:t>
      </w:r>
      <w:r w:rsidRPr="00E0174E">
        <w:rPr>
          <w:rFonts w:eastAsia="Calibri"/>
          <w:lang w:val="fi"/>
        </w:rPr>
        <w:t xml:space="preserve">. </w:t>
      </w:r>
    </w:p>
    <w:p w14:paraId="151821CD" w14:textId="5BB4600C" w:rsidR="00B87283" w:rsidRPr="00B87283" w:rsidRDefault="00B87283" w:rsidP="00B87283">
      <w:pPr>
        <w:spacing w:line="240" w:lineRule="auto"/>
        <w:rPr>
          <w:rFonts w:eastAsia="Calibri"/>
          <w:lang w:val="fi"/>
        </w:rPr>
      </w:pPr>
      <w:r>
        <w:rPr>
          <w:rFonts w:eastAsia="Calibri"/>
          <w:lang w:val="fi"/>
        </w:rPr>
        <w:lastRenderedPageBreak/>
        <w:t>(sivu 25 alkaa)</w:t>
      </w:r>
    </w:p>
    <w:p w14:paraId="2AAD30B0" w14:textId="77777777" w:rsidR="00944DE8" w:rsidRPr="00543F62" w:rsidRDefault="00944DE8" w:rsidP="00944DE8">
      <w:pPr>
        <w:spacing w:after="0" w:line="240" w:lineRule="auto"/>
        <w:rPr>
          <w:rFonts w:cstheme="minorHAnsi"/>
          <w:lang w:val="fi-FI"/>
        </w:rPr>
      </w:pPr>
    </w:p>
    <w:p w14:paraId="51319CD0" w14:textId="77777777" w:rsidR="00944DE8" w:rsidRPr="00543F62" w:rsidRDefault="00944DE8" w:rsidP="00944DE8">
      <w:pPr>
        <w:pStyle w:val="Otsikko2"/>
        <w:rPr>
          <w:rFonts w:asciiTheme="minorHAnsi" w:hAnsiTheme="minorHAnsi" w:cstheme="minorHAnsi"/>
          <w:sz w:val="22"/>
          <w:szCs w:val="22"/>
        </w:rPr>
      </w:pPr>
      <w:bookmarkStart w:id="25" w:name="_Toc16604293"/>
      <w:r w:rsidRPr="00543F62">
        <w:rPr>
          <w:rFonts w:asciiTheme="minorHAnsi" w:hAnsiTheme="minorHAnsi" w:cstheme="minorHAnsi"/>
          <w:sz w:val="22"/>
          <w:szCs w:val="22"/>
        </w:rPr>
        <w:t>5. Seuranta ja arviointi</w:t>
      </w:r>
      <w:bookmarkEnd w:id="25"/>
    </w:p>
    <w:p w14:paraId="6C4E2C21" w14:textId="09DC2FB2" w:rsidR="00944DE8" w:rsidRPr="00543F62" w:rsidRDefault="00944DE8" w:rsidP="2D512A00">
      <w:pPr>
        <w:rPr>
          <w:rFonts w:cstheme="minorHAnsi"/>
          <w:lang w:val="fi-FI"/>
        </w:rPr>
      </w:pPr>
      <w:r w:rsidRPr="00543F62">
        <w:rPr>
          <w:rFonts w:cstheme="minorHAnsi"/>
          <w:lang w:val="fi-FI"/>
        </w:rPr>
        <w:t>Yhdenvertaisuus</w:t>
      </w:r>
      <w:r w:rsidR="00AD6FDF">
        <w:rPr>
          <w:rFonts w:cstheme="minorHAnsi"/>
          <w:lang w:val="fi-FI"/>
        </w:rPr>
        <w:t>-</w:t>
      </w:r>
      <w:r w:rsidRPr="00543F62">
        <w:rPr>
          <w:rFonts w:cstheme="minorHAnsi"/>
          <w:lang w:val="fi-FI"/>
        </w:rPr>
        <w:t xml:space="preserve"> ja tasa-arvosuunnitelman toteutumista ja sen etenemistä seuraa tehtävään nimetty </w:t>
      </w:r>
      <w:r w:rsidR="2D512A00" w:rsidRPr="00543F62">
        <w:rPr>
          <w:rFonts w:cstheme="minorHAnsi"/>
          <w:lang w:val="fi-FI"/>
        </w:rPr>
        <w:t>työryhmä, joka koostuu</w:t>
      </w:r>
      <w:r w:rsidRPr="00543F62">
        <w:rPr>
          <w:rFonts w:cstheme="minorHAnsi"/>
          <w:lang w:val="fi-FI"/>
        </w:rPr>
        <w:t xml:space="preserve"> palvelun työntekijöistä</w:t>
      </w:r>
      <w:r w:rsidR="2D512A00" w:rsidRPr="00543F62">
        <w:rPr>
          <w:rFonts w:cstheme="minorHAnsi"/>
          <w:lang w:val="fi-FI"/>
        </w:rPr>
        <w:t xml:space="preserve">. Työryhmään kuuluu 3-4 henkilöä, joista yksi on toiminnanjohtaja. </w:t>
      </w:r>
      <w:r w:rsidR="0084233C" w:rsidRPr="00E265F9">
        <w:rPr>
          <w:rFonts w:cstheme="minorHAnsi"/>
          <w:lang w:val="fi-FI"/>
        </w:rPr>
        <w:t xml:space="preserve">Työryhmää </w:t>
      </w:r>
      <w:r w:rsidR="009340DA">
        <w:rPr>
          <w:rFonts w:cstheme="minorHAnsi"/>
          <w:lang w:val="fi-FI"/>
        </w:rPr>
        <w:t>vetää</w:t>
      </w:r>
      <w:r w:rsidR="009B359D">
        <w:rPr>
          <w:rFonts w:cstheme="minorHAnsi"/>
          <w:lang w:val="fi-FI"/>
        </w:rPr>
        <w:t xml:space="preserve"> henkilökunnan valitsema</w:t>
      </w:r>
      <w:r w:rsidR="0084233C" w:rsidRPr="00E265F9">
        <w:rPr>
          <w:rFonts w:cstheme="minorHAnsi"/>
          <w:lang w:val="fi-FI"/>
        </w:rPr>
        <w:t xml:space="preserve"> yhdenvertaisuusvastaava</w:t>
      </w:r>
      <w:r w:rsidR="00B71BAE" w:rsidRPr="00E265F9">
        <w:rPr>
          <w:rFonts w:cstheme="minorHAnsi"/>
          <w:lang w:val="fi-FI"/>
        </w:rPr>
        <w:t>, joka toimii yhteyshenkilönä yhdenvertaisuuskysymyksissä.</w:t>
      </w:r>
      <w:r w:rsidR="0064227D" w:rsidRPr="00E265F9">
        <w:rPr>
          <w:rFonts w:cstheme="minorHAnsi"/>
          <w:lang w:val="fi-FI"/>
        </w:rPr>
        <w:t xml:space="preserve"> Toiminnanjohtaja ei voi toimia yhdenvertaisuusvastaavana.</w:t>
      </w:r>
      <w:r w:rsidR="2D512A00" w:rsidRPr="00543F62">
        <w:rPr>
          <w:rFonts w:cstheme="minorHAnsi"/>
          <w:lang w:val="fi-FI"/>
        </w:rPr>
        <w:t xml:space="preserve"> Työryhmän</w:t>
      </w:r>
      <w:r w:rsidRPr="00543F62">
        <w:rPr>
          <w:rFonts w:cstheme="minorHAnsi"/>
          <w:lang w:val="fi-FI"/>
        </w:rPr>
        <w:t xml:space="preserve"> toimikausi kestää vuoden kerrallaan</w:t>
      </w:r>
      <w:r w:rsidR="2D512A00" w:rsidRPr="00543F62">
        <w:rPr>
          <w:rFonts w:cstheme="minorHAnsi"/>
          <w:lang w:val="fi-FI"/>
        </w:rPr>
        <w:t xml:space="preserve"> ja ensimmäinen</w:t>
      </w:r>
      <w:r w:rsidRPr="00543F62">
        <w:rPr>
          <w:rFonts w:cstheme="minorHAnsi"/>
          <w:lang w:val="fi-FI"/>
        </w:rPr>
        <w:t xml:space="preserve"> toimikausi </w:t>
      </w:r>
      <w:r w:rsidRPr="00BF137D">
        <w:rPr>
          <w:rFonts w:cstheme="minorHAnsi"/>
          <w:lang w:val="fi-FI"/>
        </w:rPr>
        <w:t xml:space="preserve">on </w:t>
      </w:r>
      <w:r w:rsidR="00BA30A9" w:rsidRPr="00BF137D">
        <w:rPr>
          <w:rFonts w:cstheme="minorHAnsi"/>
          <w:lang w:val="fi-FI"/>
        </w:rPr>
        <w:t>1.5.</w:t>
      </w:r>
      <w:r w:rsidRPr="00BF137D">
        <w:rPr>
          <w:rFonts w:cstheme="minorHAnsi"/>
          <w:lang w:val="fi-FI"/>
        </w:rPr>
        <w:t>2019</w:t>
      </w:r>
      <w:r w:rsidR="008F6B60" w:rsidRPr="00BF137D">
        <w:rPr>
          <w:rFonts w:cstheme="minorHAnsi"/>
          <w:lang w:val="fi-FI"/>
        </w:rPr>
        <w:t>–</w:t>
      </w:r>
      <w:r w:rsidR="004C2EA3" w:rsidRPr="00BF137D">
        <w:rPr>
          <w:rFonts w:cstheme="minorHAnsi"/>
          <w:lang w:val="fi-FI"/>
        </w:rPr>
        <w:t>30.4.20</w:t>
      </w:r>
      <w:r w:rsidR="00635BE1">
        <w:rPr>
          <w:rFonts w:cstheme="minorHAnsi"/>
          <w:lang w:val="fi-FI"/>
        </w:rPr>
        <w:t>22</w:t>
      </w:r>
      <w:r w:rsidR="004C2EA3" w:rsidRPr="00BF137D">
        <w:rPr>
          <w:rFonts w:cstheme="minorHAnsi"/>
          <w:lang w:val="fi-FI"/>
        </w:rPr>
        <w:t>.</w:t>
      </w:r>
      <w:r w:rsidR="00C032DC">
        <w:rPr>
          <w:rFonts w:cstheme="minorHAnsi"/>
          <w:lang w:val="fi-FI"/>
        </w:rPr>
        <w:t xml:space="preserve"> </w:t>
      </w:r>
      <w:r w:rsidR="009E007E" w:rsidRPr="00543F62">
        <w:rPr>
          <w:rFonts w:cstheme="minorHAnsi"/>
          <w:lang w:val="fi-FI"/>
        </w:rPr>
        <w:t>Seurannasta ja suunnitelman toteutumisen edistämisestä vastaava työryhmä tapaa 3</w:t>
      </w:r>
      <w:r w:rsidR="005C08CF">
        <w:rPr>
          <w:rFonts w:cstheme="minorHAnsi"/>
          <w:lang w:val="fi-FI"/>
        </w:rPr>
        <w:t>–</w:t>
      </w:r>
      <w:r w:rsidR="009E007E" w:rsidRPr="00543F62">
        <w:rPr>
          <w:rFonts w:cstheme="minorHAnsi"/>
          <w:lang w:val="fi-FI"/>
        </w:rPr>
        <w:t>4 kertaa vuodessa ja käy läpi tässä suunnitelmassa esitettyjen toimenpiteiden edistämistyön etenemistä sekä palvelun sisäisessä että ulkoisessa toiminnassa.</w:t>
      </w:r>
    </w:p>
    <w:p w14:paraId="7099CF16" w14:textId="1C1227B1" w:rsidR="001E3695" w:rsidRPr="00543F62" w:rsidRDefault="00812008" w:rsidP="2D512A00">
      <w:pPr>
        <w:rPr>
          <w:rFonts w:cstheme="minorHAnsi"/>
          <w:lang w:val="fi-FI"/>
        </w:rPr>
      </w:pPr>
      <w:r w:rsidRPr="00E265F9">
        <w:rPr>
          <w:rFonts w:cstheme="minorHAnsi"/>
          <w:lang w:val="fi-FI"/>
        </w:rPr>
        <w:t xml:space="preserve">Työnjakokokouksissa käydään läpi </w:t>
      </w:r>
      <w:r w:rsidR="00AD6FDF" w:rsidRPr="00E265F9">
        <w:rPr>
          <w:rFonts w:cstheme="minorHAnsi"/>
          <w:lang w:val="fi-FI"/>
        </w:rPr>
        <w:t>yhdenvertaisuus- ja tasa-arvosuunnitelman toimenpiteiden toteutumista kuluneella kaudella ja päätetään</w:t>
      </w:r>
      <w:r w:rsidR="00E33FB1" w:rsidRPr="00E265F9">
        <w:rPr>
          <w:rFonts w:cstheme="minorHAnsi"/>
          <w:lang w:val="fi-FI"/>
        </w:rPr>
        <w:t>,</w:t>
      </w:r>
      <w:r w:rsidR="009E007E" w:rsidRPr="00E265F9">
        <w:rPr>
          <w:rFonts w:cstheme="minorHAnsi"/>
          <w:lang w:val="fi-FI"/>
        </w:rPr>
        <w:t xml:space="preserve"> </w:t>
      </w:r>
      <w:r w:rsidR="00E33FB1" w:rsidRPr="00E265F9">
        <w:rPr>
          <w:rFonts w:cstheme="minorHAnsi"/>
          <w:lang w:val="fi-FI"/>
        </w:rPr>
        <w:t xml:space="preserve">miten toimenpiteitä edistetään jatkossa. </w:t>
      </w:r>
      <w:r w:rsidR="006E4806" w:rsidRPr="00E265F9">
        <w:rPr>
          <w:rFonts w:cstheme="minorHAnsi"/>
          <w:lang w:val="fi-FI"/>
        </w:rPr>
        <w:t xml:space="preserve"> </w:t>
      </w:r>
      <w:r w:rsidR="0065421B" w:rsidRPr="00E265F9">
        <w:rPr>
          <w:rFonts w:cstheme="minorHAnsi"/>
          <w:lang w:val="fi-FI"/>
        </w:rPr>
        <w:t xml:space="preserve">Palvelun </w:t>
      </w:r>
      <w:r w:rsidR="00E33FB1" w:rsidRPr="00E265F9">
        <w:rPr>
          <w:rFonts w:cstheme="minorHAnsi"/>
          <w:lang w:val="fi-FI"/>
        </w:rPr>
        <w:t>toimintasuunnitelmaa laatiessa</w:t>
      </w:r>
      <w:r w:rsidR="00604973" w:rsidRPr="00E265F9">
        <w:rPr>
          <w:rFonts w:cstheme="minorHAnsi"/>
          <w:lang w:val="fi-FI"/>
        </w:rPr>
        <w:t xml:space="preserve"> huomioidaan myös yhdenvertaisuus- ja tasa-arvosuunnitelman toimenpiteet ja niiden edistäminen.</w:t>
      </w:r>
    </w:p>
    <w:p w14:paraId="490E3609" w14:textId="7476B8AA" w:rsidR="00944DE8" w:rsidRPr="00E0174E" w:rsidRDefault="2D512A00">
      <w:pPr>
        <w:rPr>
          <w:lang w:val="fi-FI"/>
        </w:rPr>
      </w:pPr>
      <w:r w:rsidRPr="00282E0D">
        <w:rPr>
          <w:lang w:val="fi-FI"/>
        </w:rPr>
        <w:t>Työryhmä</w:t>
      </w:r>
      <w:r w:rsidR="00944DE8" w:rsidRPr="00282E0D">
        <w:rPr>
          <w:lang w:val="fi-FI"/>
        </w:rPr>
        <w:t xml:space="preserve"> esittelee hallitukselle kerran vuodessa, miten suunnitelman toimenpide-ehdotuksia edistetään. Lisäksi </w:t>
      </w:r>
      <w:r w:rsidRPr="00435074">
        <w:rPr>
          <w:lang w:val="fi-FI"/>
        </w:rPr>
        <w:t>työryhmän</w:t>
      </w:r>
      <w:r w:rsidR="00944DE8" w:rsidRPr="00435074">
        <w:rPr>
          <w:lang w:val="fi-FI"/>
        </w:rPr>
        <w:t xml:space="preserve"> tehtävänä on pitää esillä yhdenvertaisuuteen ja tasa-arvoon liittyviä kysymyksiä palvelun eri prosesseissa ja päätöksenteossa sekä tiedottaa henkilökunnall</w:t>
      </w:r>
      <w:r w:rsidR="00EB50A8" w:rsidRPr="00282E0D">
        <w:rPr>
          <w:lang w:val="fi-FI"/>
        </w:rPr>
        <w:t>e</w:t>
      </w:r>
      <w:r w:rsidR="00944DE8" w:rsidRPr="00282E0D">
        <w:rPr>
          <w:lang w:val="fi-FI"/>
        </w:rPr>
        <w:t xml:space="preserve"> toimistokokouksissa toimenpiteiden etenemisestä ja edistämisestä.</w:t>
      </w:r>
      <w:r w:rsidRPr="00435074">
        <w:rPr>
          <w:lang w:val="fi-FI"/>
        </w:rPr>
        <w:t xml:space="preserve"> Työryhmän vastuulla on perehdyttää kaikki uudet työntekijät ja hallituksen jäsenet yhdenvertaisuus</w:t>
      </w:r>
      <w:r w:rsidR="00BC35B9" w:rsidRPr="00435074">
        <w:rPr>
          <w:lang w:val="fi-FI"/>
        </w:rPr>
        <w:t>-</w:t>
      </w:r>
      <w:r w:rsidRPr="00435074">
        <w:rPr>
          <w:lang w:val="fi-FI"/>
        </w:rPr>
        <w:t xml:space="preserve"> ja tasa-arvon suunnitelman sisältöihin.</w:t>
      </w:r>
    </w:p>
    <w:p w14:paraId="2EDD7054" w14:textId="37CE440A" w:rsidR="00944DE8" w:rsidRPr="00543F62" w:rsidRDefault="00944DE8" w:rsidP="2D512A00">
      <w:pPr>
        <w:rPr>
          <w:rFonts w:cstheme="minorHAnsi"/>
          <w:lang w:val="fi-FI"/>
        </w:rPr>
      </w:pPr>
      <w:r w:rsidRPr="00543F62">
        <w:rPr>
          <w:rFonts w:cstheme="minorHAnsi"/>
          <w:lang w:val="fi-FI"/>
        </w:rPr>
        <w:t>Tässä suunnitelmassa esitetyt toimenpiteet ovat yhdistyksen hallituksen hyväksymiä.</w:t>
      </w:r>
    </w:p>
    <w:p w14:paraId="002B0F6D" w14:textId="1FDBF72A" w:rsidR="00944DE8" w:rsidRDefault="00635BE1" w:rsidP="0068465E">
      <w:pPr>
        <w:rPr>
          <w:rFonts w:eastAsia="Calibri" w:cstheme="minorHAnsi"/>
          <w:lang w:val="fi-FI"/>
        </w:rPr>
      </w:pPr>
      <w:r>
        <w:rPr>
          <w:rFonts w:eastAsia="Calibri" w:cstheme="minorHAnsi"/>
          <w:lang w:val="fi-FI"/>
        </w:rPr>
        <w:t xml:space="preserve">Työyhteisön </w:t>
      </w:r>
      <w:r w:rsidR="00F20996">
        <w:rPr>
          <w:rFonts w:eastAsia="Calibri" w:cstheme="minorHAnsi"/>
          <w:lang w:val="fi-FI"/>
        </w:rPr>
        <w:t xml:space="preserve">pienen koon takia </w:t>
      </w:r>
      <w:r w:rsidR="00DB7BF5">
        <w:rPr>
          <w:rFonts w:eastAsia="Calibri" w:cstheme="minorHAnsi"/>
          <w:lang w:val="fi-FI"/>
        </w:rPr>
        <w:t>(</w:t>
      </w:r>
      <w:r w:rsidR="002471AA">
        <w:rPr>
          <w:rFonts w:eastAsia="Calibri" w:cstheme="minorHAnsi"/>
          <w:lang w:val="fi-FI"/>
        </w:rPr>
        <w:t xml:space="preserve">kirjoittamisen aikana </w:t>
      </w:r>
      <w:r w:rsidR="00DB7BF5">
        <w:rPr>
          <w:rFonts w:eastAsia="Calibri" w:cstheme="minorHAnsi"/>
          <w:lang w:val="fi-FI"/>
        </w:rPr>
        <w:t>8 työntekijää) tätä ensimmäistä Yhdenvertaisuus- ja tasa-arvo</w:t>
      </w:r>
      <w:r w:rsidR="002471AA">
        <w:rPr>
          <w:rFonts w:eastAsia="Calibri" w:cstheme="minorHAnsi"/>
          <w:lang w:val="fi-FI"/>
        </w:rPr>
        <w:t xml:space="preserve">suunnitelmaa varten ei </w:t>
      </w:r>
      <w:r w:rsidR="009011E3">
        <w:rPr>
          <w:rFonts w:eastAsia="Calibri" w:cstheme="minorHAnsi"/>
          <w:lang w:val="fi-FI"/>
        </w:rPr>
        <w:t>suunnattu</w:t>
      </w:r>
      <w:r w:rsidR="002471AA">
        <w:rPr>
          <w:rFonts w:eastAsia="Calibri" w:cstheme="minorHAnsi"/>
          <w:lang w:val="fi-FI"/>
        </w:rPr>
        <w:t xml:space="preserve"> henkilökunnalle </w:t>
      </w:r>
      <w:r w:rsidR="009011E3">
        <w:rPr>
          <w:rFonts w:eastAsia="Calibri" w:cstheme="minorHAnsi"/>
          <w:lang w:val="fi-FI"/>
        </w:rPr>
        <w:t xml:space="preserve">yhdenvertaisuus- ja tasa-arvokyselyä. </w:t>
      </w:r>
      <w:r w:rsidR="00F56A98">
        <w:rPr>
          <w:rFonts w:eastAsia="Calibri" w:cstheme="minorHAnsi"/>
          <w:lang w:val="fi-FI"/>
        </w:rPr>
        <w:t xml:space="preserve">Tämän suunnitelman päivittämistä varten selvitetään mahdollisuutta tilata </w:t>
      </w:r>
      <w:r w:rsidR="00A96168" w:rsidRPr="00892385">
        <w:rPr>
          <w:rFonts w:eastAsia="Calibri" w:cstheme="minorHAnsi"/>
          <w:lang w:val="fi-FI"/>
        </w:rPr>
        <w:t xml:space="preserve">ulkopuoliselta toimijalta </w:t>
      </w:r>
      <w:r w:rsidR="00F56A98">
        <w:rPr>
          <w:rFonts w:eastAsia="Calibri" w:cstheme="minorHAnsi"/>
          <w:lang w:val="fi-FI"/>
        </w:rPr>
        <w:t>(</w:t>
      </w:r>
      <w:r w:rsidR="00A96168" w:rsidRPr="00892385">
        <w:rPr>
          <w:rFonts w:eastAsia="Calibri" w:cstheme="minorHAnsi"/>
          <w:lang w:val="fi-FI"/>
        </w:rPr>
        <w:t>esim. työterveydeltä</w:t>
      </w:r>
      <w:r w:rsidR="00F56A98">
        <w:rPr>
          <w:rFonts w:eastAsia="Calibri" w:cstheme="minorHAnsi"/>
          <w:lang w:val="fi-FI"/>
        </w:rPr>
        <w:t>)</w:t>
      </w:r>
      <w:r w:rsidR="00A96168" w:rsidRPr="00892385">
        <w:rPr>
          <w:rFonts w:eastAsia="Calibri" w:cstheme="minorHAnsi"/>
          <w:lang w:val="fi-FI"/>
        </w:rPr>
        <w:t xml:space="preserve"> anonyymi k</w:t>
      </w:r>
      <w:r w:rsidR="009D3AF8" w:rsidRPr="00892385">
        <w:rPr>
          <w:rFonts w:eastAsia="Calibri" w:cstheme="minorHAnsi"/>
          <w:lang w:val="fi-FI"/>
        </w:rPr>
        <w:t xml:space="preserve">ysely yhdenvertaisuuden </w:t>
      </w:r>
      <w:r w:rsidR="00625DAE" w:rsidRPr="00892385">
        <w:rPr>
          <w:rFonts w:eastAsia="Calibri" w:cstheme="minorHAnsi"/>
          <w:lang w:val="fi-FI"/>
        </w:rPr>
        <w:t xml:space="preserve">toteutumisesta </w:t>
      </w:r>
      <w:r w:rsidR="009D3AF8" w:rsidRPr="00892385">
        <w:rPr>
          <w:rFonts w:eastAsia="Calibri" w:cstheme="minorHAnsi"/>
          <w:lang w:val="fi-FI"/>
        </w:rPr>
        <w:t>henkilöstön hyvinvoinnin ja viihtyvyyden kannalta</w:t>
      </w:r>
      <w:r w:rsidR="00625DAE" w:rsidRPr="00892385">
        <w:rPr>
          <w:rFonts w:eastAsia="Calibri" w:cstheme="minorHAnsi"/>
          <w:lang w:val="fi-FI"/>
        </w:rPr>
        <w:t>. Kyselyn tilaajana on hallituksen</w:t>
      </w:r>
      <w:r w:rsidR="00F56A98">
        <w:rPr>
          <w:rFonts w:eastAsia="Calibri" w:cstheme="minorHAnsi"/>
          <w:lang w:val="fi-FI"/>
        </w:rPr>
        <w:t xml:space="preserve"> Yhdenvertais</w:t>
      </w:r>
      <w:r w:rsidR="000B105A">
        <w:rPr>
          <w:rFonts w:eastAsia="Calibri" w:cstheme="minorHAnsi"/>
          <w:lang w:val="fi-FI"/>
        </w:rPr>
        <w:t>en kulttuurin puolesta ry:n</w:t>
      </w:r>
      <w:r w:rsidR="00625DAE" w:rsidRPr="00892385">
        <w:rPr>
          <w:rFonts w:eastAsia="Calibri" w:cstheme="minorHAnsi"/>
          <w:lang w:val="fi-FI"/>
        </w:rPr>
        <w:t xml:space="preserve"> puheenjohtaja</w:t>
      </w:r>
      <w:r w:rsidR="00BF137D" w:rsidRPr="00892385">
        <w:rPr>
          <w:rFonts w:eastAsia="Calibri" w:cstheme="minorHAnsi"/>
          <w:lang w:val="fi-FI"/>
        </w:rPr>
        <w:t>.</w:t>
      </w:r>
    </w:p>
    <w:p w14:paraId="0EFB71F6" w14:textId="28EFBE50" w:rsidR="003A5C7E" w:rsidRPr="00543F62" w:rsidRDefault="00535053">
      <w:pPr>
        <w:rPr>
          <w:rFonts w:cstheme="minorHAnsi"/>
          <w:lang w:val="fi-FI"/>
        </w:rPr>
      </w:pPr>
      <w:r w:rsidRPr="00E265F9">
        <w:rPr>
          <w:rFonts w:eastAsia="Calibri" w:cstheme="minorHAnsi"/>
          <w:lang w:val="fi-FI"/>
        </w:rPr>
        <w:t xml:space="preserve">Tämä suunnitelma pohjautuu </w:t>
      </w:r>
      <w:r w:rsidR="00710834" w:rsidRPr="00E265F9">
        <w:rPr>
          <w:rFonts w:eastAsia="Calibri" w:cstheme="minorHAnsi"/>
          <w:lang w:val="fi-FI"/>
        </w:rPr>
        <w:t>Työte</w:t>
      </w:r>
      <w:r w:rsidR="00BD2698" w:rsidRPr="00E265F9">
        <w:rPr>
          <w:rFonts w:eastAsia="Calibri" w:cstheme="minorHAnsi"/>
          <w:lang w:val="fi-FI"/>
        </w:rPr>
        <w:t>r</w:t>
      </w:r>
      <w:r w:rsidR="00710834" w:rsidRPr="00E265F9">
        <w:rPr>
          <w:rFonts w:eastAsia="Calibri" w:cstheme="minorHAnsi"/>
          <w:lang w:val="fi-FI"/>
        </w:rPr>
        <w:t>veyslaitoksen</w:t>
      </w:r>
      <w:r w:rsidR="0037627B" w:rsidRPr="00E265F9">
        <w:rPr>
          <w:rFonts w:eastAsia="Calibri" w:cstheme="minorHAnsi"/>
          <w:lang w:val="fi-FI"/>
        </w:rPr>
        <w:t xml:space="preserve">, </w:t>
      </w:r>
      <w:r w:rsidR="002E0423" w:rsidRPr="00E265F9">
        <w:rPr>
          <w:rFonts w:eastAsia="Calibri" w:cstheme="minorHAnsi"/>
          <w:lang w:val="fi-FI"/>
        </w:rPr>
        <w:t>Työsuojeluhalli</w:t>
      </w:r>
      <w:r w:rsidR="00F43B4E" w:rsidRPr="00E265F9">
        <w:rPr>
          <w:rFonts w:eastAsia="Calibri" w:cstheme="minorHAnsi"/>
          <w:lang w:val="fi-FI"/>
        </w:rPr>
        <w:t>nnon</w:t>
      </w:r>
      <w:r w:rsidR="0037627B" w:rsidRPr="00E265F9">
        <w:rPr>
          <w:rFonts w:eastAsia="Calibri" w:cstheme="minorHAnsi"/>
          <w:lang w:val="fi-FI"/>
        </w:rPr>
        <w:t xml:space="preserve">, </w:t>
      </w:r>
      <w:r w:rsidRPr="00E265F9">
        <w:rPr>
          <w:rFonts w:eastAsia="Calibri" w:cstheme="minorHAnsi"/>
          <w:lang w:val="fi-FI"/>
        </w:rPr>
        <w:t xml:space="preserve">Yhdenvertaisuusvaltuutetun </w:t>
      </w:r>
      <w:r w:rsidR="00FC5F14" w:rsidRPr="00E265F9">
        <w:rPr>
          <w:rFonts w:eastAsia="Calibri" w:cstheme="minorHAnsi"/>
          <w:lang w:val="fi-FI"/>
        </w:rPr>
        <w:t xml:space="preserve">sekä </w:t>
      </w:r>
      <w:r w:rsidR="00E95ED5" w:rsidRPr="00E265F9">
        <w:rPr>
          <w:rFonts w:eastAsia="Calibri" w:cstheme="minorHAnsi"/>
          <w:lang w:val="fi-FI"/>
        </w:rPr>
        <w:t xml:space="preserve">Oikeusministeriön ylläpitämän </w:t>
      </w:r>
      <w:r w:rsidR="00FC5F14" w:rsidRPr="00E265F9">
        <w:rPr>
          <w:rFonts w:eastAsia="Calibri" w:cstheme="minorHAnsi"/>
          <w:lang w:val="fi-FI"/>
        </w:rPr>
        <w:t>yhdenvertaisuus.fi sivuston</w:t>
      </w:r>
      <w:r w:rsidR="00C52DD8" w:rsidRPr="00E265F9">
        <w:rPr>
          <w:rFonts w:eastAsia="Calibri" w:cstheme="minorHAnsi"/>
          <w:lang w:val="fi-FI"/>
        </w:rPr>
        <w:t xml:space="preserve"> </w:t>
      </w:r>
      <w:r w:rsidR="00FC5F14" w:rsidRPr="00E265F9">
        <w:rPr>
          <w:rFonts w:eastAsia="Calibri" w:cstheme="minorHAnsi"/>
          <w:lang w:val="fi-FI"/>
        </w:rPr>
        <w:t>aineistoihin ja oppaisiin</w:t>
      </w:r>
      <w:r w:rsidR="00813427" w:rsidRPr="00E265F9">
        <w:rPr>
          <w:rFonts w:eastAsia="Calibri" w:cstheme="minorHAnsi"/>
          <w:lang w:val="fi-FI"/>
        </w:rPr>
        <w:t xml:space="preserve">. </w:t>
      </w:r>
      <w:r w:rsidR="00BD2698" w:rsidRPr="00E265F9">
        <w:rPr>
          <w:rFonts w:eastAsia="Calibri" w:cstheme="minorHAnsi"/>
          <w:lang w:val="fi-FI"/>
        </w:rPr>
        <w:t xml:space="preserve">Suunnitelma on </w:t>
      </w:r>
      <w:r w:rsidR="00846B54" w:rsidRPr="00E265F9">
        <w:rPr>
          <w:rFonts w:eastAsia="Calibri" w:cstheme="minorHAnsi"/>
          <w:lang w:val="fi-FI"/>
        </w:rPr>
        <w:t>saanut inspiraatiota Allianssin ja Vihreiden</w:t>
      </w:r>
      <w:r w:rsidR="00F476B3" w:rsidRPr="00E265F9">
        <w:rPr>
          <w:rFonts w:eastAsia="Calibri" w:cstheme="minorHAnsi"/>
          <w:lang w:val="fi-FI"/>
        </w:rPr>
        <w:t xml:space="preserve"> yhdenvertaisuus- ja tasa-arvosuunnitelmista.</w:t>
      </w:r>
    </w:p>
    <w:sectPr w:rsidR="003A5C7E" w:rsidRPr="00543F62" w:rsidSect="003841D2">
      <w:footerReference w:type="default" r:id="rId11"/>
      <w:pgSz w:w="11906" w:h="16838"/>
      <w:pgMar w:top="1417" w:right="1134" w:bottom="1417"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A14B7" w14:textId="77777777" w:rsidR="009D66FA" w:rsidRDefault="009D66FA" w:rsidP="00554B4F">
      <w:pPr>
        <w:spacing w:after="0" w:line="240" w:lineRule="auto"/>
      </w:pPr>
      <w:r>
        <w:separator/>
      </w:r>
    </w:p>
  </w:endnote>
  <w:endnote w:type="continuationSeparator" w:id="0">
    <w:p w14:paraId="349D40C6" w14:textId="77777777" w:rsidR="009D66FA" w:rsidRDefault="009D66FA" w:rsidP="00554B4F">
      <w:pPr>
        <w:spacing w:after="0" w:line="240" w:lineRule="auto"/>
      </w:pPr>
      <w:r>
        <w:continuationSeparator/>
      </w:r>
    </w:p>
  </w:endnote>
  <w:endnote w:type="continuationNotice" w:id="1">
    <w:p w14:paraId="6D99B033" w14:textId="77777777" w:rsidR="009D66FA" w:rsidRDefault="009D6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931853"/>
      <w:docPartObj>
        <w:docPartGallery w:val="Page Numbers (Bottom of Page)"/>
        <w:docPartUnique/>
      </w:docPartObj>
    </w:sdtPr>
    <w:sdtEndPr/>
    <w:sdtContent>
      <w:p w14:paraId="23113BDE" w14:textId="181A7537" w:rsidR="003021B7" w:rsidRDefault="003021B7">
        <w:pPr>
          <w:pStyle w:val="Alatunniste"/>
          <w:jc w:val="center"/>
        </w:pPr>
        <w:r>
          <w:fldChar w:fldCharType="begin"/>
        </w:r>
        <w:r>
          <w:instrText>PAGE   \* MERGEFORMAT</w:instrText>
        </w:r>
        <w:r>
          <w:fldChar w:fldCharType="separate"/>
        </w:r>
        <w:r>
          <w:rPr>
            <w:lang w:val="fi-FI"/>
          </w:rPr>
          <w:t>2</w:t>
        </w:r>
        <w:r>
          <w:fldChar w:fldCharType="end"/>
        </w:r>
      </w:p>
    </w:sdtContent>
  </w:sdt>
  <w:p w14:paraId="5444CE5C" w14:textId="77777777" w:rsidR="003021B7" w:rsidRDefault="003021B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95BB3" w14:textId="77777777" w:rsidR="009D66FA" w:rsidRDefault="009D66FA" w:rsidP="00554B4F">
      <w:pPr>
        <w:spacing w:after="0" w:line="240" w:lineRule="auto"/>
      </w:pPr>
      <w:r>
        <w:separator/>
      </w:r>
    </w:p>
  </w:footnote>
  <w:footnote w:type="continuationSeparator" w:id="0">
    <w:p w14:paraId="4F1CCF77" w14:textId="77777777" w:rsidR="009D66FA" w:rsidRDefault="009D66FA" w:rsidP="00554B4F">
      <w:pPr>
        <w:spacing w:after="0" w:line="240" w:lineRule="auto"/>
      </w:pPr>
      <w:r>
        <w:continuationSeparator/>
      </w:r>
    </w:p>
  </w:footnote>
  <w:footnote w:type="continuationNotice" w:id="1">
    <w:p w14:paraId="55AC4934" w14:textId="77777777" w:rsidR="009D66FA" w:rsidRDefault="009D66FA">
      <w:pPr>
        <w:spacing w:after="0" w:line="240" w:lineRule="auto"/>
      </w:pPr>
    </w:p>
  </w:footnote>
  <w:footnote w:id="2">
    <w:p w14:paraId="5EE97F1D" w14:textId="15B85D5A" w:rsidR="009C1D66" w:rsidRPr="00E0174E" w:rsidRDefault="009C1D66">
      <w:pPr>
        <w:pStyle w:val="Alaviitteenteksti"/>
        <w:rPr>
          <w:lang w:val="pl-PL"/>
        </w:rPr>
      </w:pPr>
      <w:r>
        <w:rPr>
          <w:rStyle w:val="Alaviitteenviite"/>
        </w:rPr>
        <w:footnoteRef/>
      </w:r>
      <w:r w:rsidRPr="00E0174E">
        <w:rPr>
          <w:lang w:val="pl-PL"/>
        </w:rPr>
        <w:t xml:space="preserve"> Ks. </w:t>
      </w:r>
      <w:hyperlink r:id="rId1" w:history="1">
        <w:r w:rsidRPr="00E0174E">
          <w:rPr>
            <w:rStyle w:val="Hyperlinkki"/>
            <w:lang w:val="pl-PL"/>
          </w:rPr>
          <w:t>https://yhdenvertaisuus.fi/syrjinnastavapaa.fi</w:t>
        </w:r>
      </w:hyperlink>
      <w:r w:rsidRPr="00E0174E">
        <w:rPr>
          <w:lang w:val="pl-P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E8B"/>
    <w:multiLevelType w:val="hybridMultilevel"/>
    <w:tmpl w:val="DED2B9F6"/>
    <w:lvl w:ilvl="0" w:tplc="A87E528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BC1066"/>
    <w:multiLevelType w:val="hybridMultilevel"/>
    <w:tmpl w:val="A356B99E"/>
    <w:lvl w:ilvl="0" w:tplc="6B341DE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C86467"/>
    <w:multiLevelType w:val="hybridMultilevel"/>
    <w:tmpl w:val="12F6B322"/>
    <w:lvl w:ilvl="0" w:tplc="CD968798">
      <w:start w:val="1"/>
      <w:numFmt w:val="bullet"/>
      <w:lvlText w:val=""/>
      <w:lvlJc w:val="left"/>
      <w:pPr>
        <w:ind w:left="720" w:hanging="360"/>
      </w:pPr>
      <w:rPr>
        <w:rFonts w:ascii="Symbol" w:hAnsi="Symbol" w:hint="default"/>
      </w:rPr>
    </w:lvl>
    <w:lvl w:ilvl="1" w:tplc="5484CCB4">
      <w:start w:val="1"/>
      <w:numFmt w:val="bullet"/>
      <w:lvlText w:val="o"/>
      <w:lvlJc w:val="left"/>
      <w:pPr>
        <w:ind w:left="1440" w:hanging="360"/>
      </w:pPr>
      <w:rPr>
        <w:rFonts w:ascii="Courier New" w:hAnsi="Courier New" w:hint="default"/>
      </w:rPr>
    </w:lvl>
    <w:lvl w:ilvl="2" w:tplc="A5BA3C32">
      <w:start w:val="1"/>
      <w:numFmt w:val="bullet"/>
      <w:lvlText w:val=""/>
      <w:lvlJc w:val="left"/>
      <w:pPr>
        <w:ind w:left="2160" w:hanging="360"/>
      </w:pPr>
      <w:rPr>
        <w:rFonts w:ascii="Wingdings" w:hAnsi="Wingdings" w:hint="default"/>
      </w:rPr>
    </w:lvl>
    <w:lvl w:ilvl="3" w:tplc="BCB4D842">
      <w:start w:val="1"/>
      <w:numFmt w:val="bullet"/>
      <w:lvlText w:val=""/>
      <w:lvlJc w:val="left"/>
      <w:pPr>
        <w:ind w:left="2880" w:hanging="360"/>
      </w:pPr>
      <w:rPr>
        <w:rFonts w:ascii="Symbol" w:hAnsi="Symbol" w:hint="default"/>
      </w:rPr>
    </w:lvl>
    <w:lvl w:ilvl="4" w:tplc="0CEAE6B4">
      <w:start w:val="1"/>
      <w:numFmt w:val="bullet"/>
      <w:lvlText w:val="o"/>
      <w:lvlJc w:val="left"/>
      <w:pPr>
        <w:ind w:left="3600" w:hanging="360"/>
      </w:pPr>
      <w:rPr>
        <w:rFonts w:ascii="Courier New" w:hAnsi="Courier New" w:hint="default"/>
      </w:rPr>
    </w:lvl>
    <w:lvl w:ilvl="5" w:tplc="2864FF34">
      <w:start w:val="1"/>
      <w:numFmt w:val="bullet"/>
      <w:lvlText w:val=""/>
      <w:lvlJc w:val="left"/>
      <w:pPr>
        <w:ind w:left="4320" w:hanging="360"/>
      </w:pPr>
      <w:rPr>
        <w:rFonts w:ascii="Wingdings" w:hAnsi="Wingdings" w:hint="default"/>
      </w:rPr>
    </w:lvl>
    <w:lvl w:ilvl="6" w:tplc="358CB722">
      <w:start w:val="1"/>
      <w:numFmt w:val="bullet"/>
      <w:lvlText w:val=""/>
      <w:lvlJc w:val="left"/>
      <w:pPr>
        <w:ind w:left="5040" w:hanging="360"/>
      </w:pPr>
      <w:rPr>
        <w:rFonts w:ascii="Symbol" w:hAnsi="Symbol" w:hint="default"/>
      </w:rPr>
    </w:lvl>
    <w:lvl w:ilvl="7" w:tplc="22B85436">
      <w:start w:val="1"/>
      <w:numFmt w:val="bullet"/>
      <w:lvlText w:val="o"/>
      <w:lvlJc w:val="left"/>
      <w:pPr>
        <w:ind w:left="5760" w:hanging="360"/>
      </w:pPr>
      <w:rPr>
        <w:rFonts w:ascii="Courier New" w:hAnsi="Courier New" w:hint="default"/>
      </w:rPr>
    </w:lvl>
    <w:lvl w:ilvl="8" w:tplc="174E74E8">
      <w:start w:val="1"/>
      <w:numFmt w:val="bullet"/>
      <w:lvlText w:val=""/>
      <w:lvlJc w:val="left"/>
      <w:pPr>
        <w:ind w:left="6480" w:hanging="360"/>
      </w:pPr>
      <w:rPr>
        <w:rFonts w:ascii="Wingdings" w:hAnsi="Wingdings" w:hint="default"/>
      </w:rPr>
    </w:lvl>
  </w:abstractNum>
  <w:abstractNum w:abstractNumId="3" w15:restartNumberingAfterBreak="0">
    <w:nsid w:val="15836B9C"/>
    <w:multiLevelType w:val="hybridMultilevel"/>
    <w:tmpl w:val="FFFFFFFF"/>
    <w:lvl w:ilvl="0" w:tplc="38125E90">
      <w:start w:val="1"/>
      <w:numFmt w:val="bullet"/>
      <w:lvlText w:val=""/>
      <w:lvlJc w:val="left"/>
      <w:pPr>
        <w:ind w:left="720" w:hanging="360"/>
      </w:pPr>
      <w:rPr>
        <w:rFonts w:ascii="Symbol" w:hAnsi="Symbol" w:hint="default"/>
      </w:rPr>
    </w:lvl>
    <w:lvl w:ilvl="1" w:tplc="54026B5A">
      <w:start w:val="1"/>
      <w:numFmt w:val="bullet"/>
      <w:lvlText w:val="o"/>
      <w:lvlJc w:val="left"/>
      <w:pPr>
        <w:ind w:left="1440" w:hanging="360"/>
      </w:pPr>
      <w:rPr>
        <w:rFonts w:ascii="Courier New" w:hAnsi="Courier New" w:hint="default"/>
      </w:rPr>
    </w:lvl>
    <w:lvl w:ilvl="2" w:tplc="B73E7956">
      <w:start w:val="1"/>
      <w:numFmt w:val="bullet"/>
      <w:lvlText w:val=""/>
      <w:lvlJc w:val="left"/>
      <w:pPr>
        <w:ind w:left="2160" w:hanging="360"/>
      </w:pPr>
      <w:rPr>
        <w:rFonts w:ascii="Wingdings" w:hAnsi="Wingdings" w:hint="default"/>
      </w:rPr>
    </w:lvl>
    <w:lvl w:ilvl="3" w:tplc="5852C162">
      <w:start w:val="1"/>
      <w:numFmt w:val="bullet"/>
      <w:lvlText w:val=""/>
      <w:lvlJc w:val="left"/>
      <w:pPr>
        <w:ind w:left="2880" w:hanging="360"/>
      </w:pPr>
      <w:rPr>
        <w:rFonts w:ascii="Symbol" w:hAnsi="Symbol" w:hint="default"/>
      </w:rPr>
    </w:lvl>
    <w:lvl w:ilvl="4" w:tplc="59C43470">
      <w:start w:val="1"/>
      <w:numFmt w:val="bullet"/>
      <w:lvlText w:val="o"/>
      <w:lvlJc w:val="left"/>
      <w:pPr>
        <w:ind w:left="3600" w:hanging="360"/>
      </w:pPr>
      <w:rPr>
        <w:rFonts w:ascii="Courier New" w:hAnsi="Courier New" w:hint="default"/>
      </w:rPr>
    </w:lvl>
    <w:lvl w:ilvl="5" w:tplc="2256AA18">
      <w:start w:val="1"/>
      <w:numFmt w:val="bullet"/>
      <w:lvlText w:val=""/>
      <w:lvlJc w:val="left"/>
      <w:pPr>
        <w:ind w:left="4320" w:hanging="360"/>
      </w:pPr>
      <w:rPr>
        <w:rFonts w:ascii="Wingdings" w:hAnsi="Wingdings" w:hint="default"/>
      </w:rPr>
    </w:lvl>
    <w:lvl w:ilvl="6" w:tplc="F17E37A0">
      <w:start w:val="1"/>
      <w:numFmt w:val="bullet"/>
      <w:lvlText w:val=""/>
      <w:lvlJc w:val="left"/>
      <w:pPr>
        <w:ind w:left="5040" w:hanging="360"/>
      </w:pPr>
      <w:rPr>
        <w:rFonts w:ascii="Symbol" w:hAnsi="Symbol" w:hint="default"/>
      </w:rPr>
    </w:lvl>
    <w:lvl w:ilvl="7" w:tplc="62806050">
      <w:start w:val="1"/>
      <w:numFmt w:val="bullet"/>
      <w:lvlText w:val="o"/>
      <w:lvlJc w:val="left"/>
      <w:pPr>
        <w:ind w:left="5760" w:hanging="360"/>
      </w:pPr>
      <w:rPr>
        <w:rFonts w:ascii="Courier New" w:hAnsi="Courier New" w:hint="default"/>
      </w:rPr>
    </w:lvl>
    <w:lvl w:ilvl="8" w:tplc="395CF620">
      <w:start w:val="1"/>
      <w:numFmt w:val="bullet"/>
      <w:lvlText w:val=""/>
      <w:lvlJc w:val="left"/>
      <w:pPr>
        <w:ind w:left="6480" w:hanging="360"/>
      </w:pPr>
      <w:rPr>
        <w:rFonts w:ascii="Wingdings" w:hAnsi="Wingdings" w:hint="default"/>
      </w:rPr>
    </w:lvl>
  </w:abstractNum>
  <w:abstractNum w:abstractNumId="4" w15:restartNumberingAfterBreak="0">
    <w:nsid w:val="185106FD"/>
    <w:multiLevelType w:val="hybridMultilevel"/>
    <w:tmpl w:val="45926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BD273A"/>
    <w:multiLevelType w:val="hybridMultilevel"/>
    <w:tmpl w:val="5052C3D8"/>
    <w:lvl w:ilvl="0" w:tplc="DC1E12B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3E4E58"/>
    <w:multiLevelType w:val="hybridMultilevel"/>
    <w:tmpl w:val="ACF82D6A"/>
    <w:lvl w:ilvl="0" w:tplc="81F05AB2">
      <w:start w:val="1"/>
      <w:numFmt w:val="bullet"/>
      <w:lvlText w:val=""/>
      <w:lvlJc w:val="left"/>
      <w:pPr>
        <w:ind w:left="720" w:hanging="360"/>
      </w:pPr>
      <w:rPr>
        <w:rFonts w:ascii="Symbol" w:hAnsi="Symbol" w:hint="default"/>
      </w:rPr>
    </w:lvl>
    <w:lvl w:ilvl="1" w:tplc="FC3C26CE">
      <w:start w:val="1"/>
      <w:numFmt w:val="bullet"/>
      <w:lvlText w:val="o"/>
      <w:lvlJc w:val="left"/>
      <w:pPr>
        <w:ind w:left="1440" w:hanging="360"/>
      </w:pPr>
      <w:rPr>
        <w:rFonts w:ascii="Courier New" w:hAnsi="Courier New" w:hint="default"/>
      </w:rPr>
    </w:lvl>
    <w:lvl w:ilvl="2" w:tplc="23725708">
      <w:start w:val="1"/>
      <w:numFmt w:val="bullet"/>
      <w:lvlText w:val=""/>
      <w:lvlJc w:val="left"/>
      <w:pPr>
        <w:ind w:left="2160" w:hanging="360"/>
      </w:pPr>
      <w:rPr>
        <w:rFonts w:ascii="Wingdings" w:hAnsi="Wingdings" w:hint="default"/>
      </w:rPr>
    </w:lvl>
    <w:lvl w:ilvl="3" w:tplc="24182B9A">
      <w:start w:val="1"/>
      <w:numFmt w:val="bullet"/>
      <w:lvlText w:val=""/>
      <w:lvlJc w:val="left"/>
      <w:pPr>
        <w:ind w:left="2880" w:hanging="360"/>
      </w:pPr>
      <w:rPr>
        <w:rFonts w:ascii="Symbol" w:hAnsi="Symbol" w:hint="default"/>
      </w:rPr>
    </w:lvl>
    <w:lvl w:ilvl="4" w:tplc="010C7870">
      <w:start w:val="1"/>
      <w:numFmt w:val="bullet"/>
      <w:lvlText w:val="o"/>
      <w:lvlJc w:val="left"/>
      <w:pPr>
        <w:ind w:left="3600" w:hanging="360"/>
      </w:pPr>
      <w:rPr>
        <w:rFonts w:ascii="Courier New" w:hAnsi="Courier New" w:hint="default"/>
      </w:rPr>
    </w:lvl>
    <w:lvl w:ilvl="5" w:tplc="C07841B8">
      <w:start w:val="1"/>
      <w:numFmt w:val="bullet"/>
      <w:lvlText w:val=""/>
      <w:lvlJc w:val="left"/>
      <w:pPr>
        <w:ind w:left="4320" w:hanging="360"/>
      </w:pPr>
      <w:rPr>
        <w:rFonts w:ascii="Wingdings" w:hAnsi="Wingdings" w:hint="default"/>
      </w:rPr>
    </w:lvl>
    <w:lvl w:ilvl="6" w:tplc="BFE2D4C2">
      <w:start w:val="1"/>
      <w:numFmt w:val="bullet"/>
      <w:lvlText w:val=""/>
      <w:lvlJc w:val="left"/>
      <w:pPr>
        <w:ind w:left="5040" w:hanging="360"/>
      </w:pPr>
      <w:rPr>
        <w:rFonts w:ascii="Symbol" w:hAnsi="Symbol" w:hint="default"/>
      </w:rPr>
    </w:lvl>
    <w:lvl w:ilvl="7" w:tplc="BDBEA69E">
      <w:start w:val="1"/>
      <w:numFmt w:val="bullet"/>
      <w:lvlText w:val="o"/>
      <w:lvlJc w:val="left"/>
      <w:pPr>
        <w:ind w:left="5760" w:hanging="360"/>
      </w:pPr>
      <w:rPr>
        <w:rFonts w:ascii="Courier New" w:hAnsi="Courier New" w:hint="default"/>
      </w:rPr>
    </w:lvl>
    <w:lvl w:ilvl="8" w:tplc="8C04F864">
      <w:start w:val="1"/>
      <w:numFmt w:val="bullet"/>
      <w:lvlText w:val=""/>
      <w:lvlJc w:val="left"/>
      <w:pPr>
        <w:ind w:left="6480" w:hanging="360"/>
      </w:pPr>
      <w:rPr>
        <w:rFonts w:ascii="Wingdings" w:hAnsi="Wingdings" w:hint="default"/>
      </w:rPr>
    </w:lvl>
  </w:abstractNum>
  <w:abstractNum w:abstractNumId="7" w15:restartNumberingAfterBreak="0">
    <w:nsid w:val="20453E6A"/>
    <w:multiLevelType w:val="hybridMultilevel"/>
    <w:tmpl w:val="48D6B0DC"/>
    <w:lvl w:ilvl="0" w:tplc="A87E528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F61AD3"/>
    <w:multiLevelType w:val="hybridMultilevel"/>
    <w:tmpl w:val="6AA838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92406B2"/>
    <w:multiLevelType w:val="hybridMultilevel"/>
    <w:tmpl w:val="3086DDBE"/>
    <w:lvl w:ilvl="0" w:tplc="DC1E12B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48253F"/>
    <w:multiLevelType w:val="hybridMultilevel"/>
    <w:tmpl w:val="293067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0F154E2"/>
    <w:multiLevelType w:val="hybridMultilevel"/>
    <w:tmpl w:val="3DA0ACE2"/>
    <w:lvl w:ilvl="0" w:tplc="CFD22282">
      <w:start w:val="1"/>
      <w:numFmt w:val="bullet"/>
      <w:lvlText w:val=""/>
      <w:lvlJc w:val="left"/>
      <w:pPr>
        <w:ind w:left="720" w:hanging="360"/>
      </w:pPr>
      <w:rPr>
        <w:rFonts w:ascii="Symbol" w:hAnsi="Symbol" w:hint="default"/>
      </w:rPr>
    </w:lvl>
    <w:lvl w:ilvl="1" w:tplc="611A9C9E">
      <w:start w:val="1"/>
      <w:numFmt w:val="bullet"/>
      <w:lvlText w:val="o"/>
      <w:lvlJc w:val="left"/>
      <w:pPr>
        <w:ind w:left="1440" w:hanging="360"/>
      </w:pPr>
      <w:rPr>
        <w:rFonts w:ascii="Courier New" w:hAnsi="Courier New" w:hint="default"/>
      </w:rPr>
    </w:lvl>
    <w:lvl w:ilvl="2" w:tplc="D2EC5A6A">
      <w:start w:val="1"/>
      <w:numFmt w:val="bullet"/>
      <w:lvlText w:val=""/>
      <w:lvlJc w:val="left"/>
      <w:pPr>
        <w:ind w:left="2160" w:hanging="360"/>
      </w:pPr>
      <w:rPr>
        <w:rFonts w:ascii="Wingdings" w:hAnsi="Wingdings" w:hint="default"/>
      </w:rPr>
    </w:lvl>
    <w:lvl w:ilvl="3" w:tplc="01E87F78">
      <w:start w:val="1"/>
      <w:numFmt w:val="bullet"/>
      <w:lvlText w:val=""/>
      <w:lvlJc w:val="left"/>
      <w:pPr>
        <w:ind w:left="2880" w:hanging="360"/>
      </w:pPr>
      <w:rPr>
        <w:rFonts w:ascii="Symbol" w:hAnsi="Symbol" w:hint="default"/>
      </w:rPr>
    </w:lvl>
    <w:lvl w:ilvl="4" w:tplc="AA52A038">
      <w:start w:val="1"/>
      <w:numFmt w:val="bullet"/>
      <w:lvlText w:val="o"/>
      <w:lvlJc w:val="left"/>
      <w:pPr>
        <w:ind w:left="3600" w:hanging="360"/>
      </w:pPr>
      <w:rPr>
        <w:rFonts w:ascii="Courier New" w:hAnsi="Courier New" w:hint="default"/>
      </w:rPr>
    </w:lvl>
    <w:lvl w:ilvl="5" w:tplc="24148834">
      <w:start w:val="1"/>
      <w:numFmt w:val="bullet"/>
      <w:lvlText w:val=""/>
      <w:lvlJc w:val="left"/>
      <w:pPr>
        <w:ind w:left="4320" w:hanging="360"/>
      </w:pPr>
      <w:rPr>
        <w:rFonts w:ascii="Wingdings" w:hAnsi="Wingdings" w:hint="default"/>
      </w:rPr>
    </w:lvl>
    <w:lvl w:ilvl="6" w:tplc="AD645000">
      <w:start w:val="1"/>
      <w:numFmt w:val="bullet"/>
      <w:lvlText w:val=""/>
      <w:lvlJc w:val="left"/>
      <w:pPr>
        <w:ind w:left="5040" w:hanging="360"/>
      </w:pPr>
      <w:rPr>
        <w:rFonts w:ascii="Symbol" w:hAnsi="Symbol" w:hint="default"/>
      </w:rPr>
    </w:lvl>
    <w:lvl w:ilvl="7" w:tplc="749C1B1A">
      <w:start w:val="1"/>
      <w:numFmt w:val="bullet"/>
      <w:lvlText w:val="o"/>
      <w:lvlJc w:val="left"/>
      <w:pPr>
        <w:ind w:left="5760" w:hanging="360"/>
      </w:pPr>
      <w:rPr>
        <w:rFonts w:ascii="Courier New" w:hAnsi="Courier New" w:hint="default"/>
      </w:rPr>
    </w:lvl>
    <w:lvl w:ilvl="8" w:tplc="350456C6">
      <w:start w:val="1"/>
      <w:numFmt w:val="bullet"/>
      <w:lvlText w:val=""/>
      <w:lvlJc w:val="left"/>
      <w:pPr>
        <w:ind w:left="6480" w:hanging="360"/>
      </w:pPr>
      <w:rPr>
        <w:rFonts w:ascii="Wingdings" w:hAnsi="Wingdings" w:hint="default"/>
      </w:rPr>
    </w:lvl>
  </w:abstractNum>
  <w:abstractNum w:abstractNumId="12" w15:restartNumberingAfterBreak="0">
    <w:nsid w:val="35413DC7"/>
    <w:multiLevelType w:val="hybridMultilevel"/>
    <w:tmpl w:val="758ABD3E"/>
    <w:lvl w:ilvl="0" w:tplc="9152620C">
      <w:start w:val="1"/>
      <w:numFmt w:val="bullet"/>
      <w:lvlText w:val=""/>
      <w:lvlJc w:val="left"/>
      <w:pPr>
        <w:ind w:left="720" w:hanging="360"/>
      </w:pPr>
      <w:rPr>
        <w:rFonts w:ascii="Symbol" w:hAnsi="Symbol" w:hint="default"/>
      </w:rPr>
    </w:lvl>
    <w:lvl w:ilvl="1" w:tplc="CECC0294">
      <w:start w:val="1"/>
      <w:numFmt w:val="bullet"/>
      <w:lvlText w:val="o"/>
      <w:lvlJc w:val="left"/>
      <w:pPr>
        <w:ind w:left="1440" w:hanging="360"/>
      </w:pPr>
      <w:rPr>
        <w:rFonts w:ascii="Courier New" w:hAnsi="Courier New" w:hint="default"/>
      </w:rPr>
    </w:lvl>
    <w:lvl w:ilvl="2" w:tplc="6250F08C">
      <w:start w:val="1"/>
      <w:numFmt w:val="bullet"/>
      <w:lvlText w:val=""/>
      <w:lvlJc w:val="left"/>
      <w:pPr>
        <w:ind w:left="2160" w:hanging="360"/>
      </w:pPr>
      <w:rPr>
        <w:rFonts w:ascii="Wingdings" w:hAnsi="Wingdings" w:hint="default"/>
      </w:rPr>
    </w:lvl>
    <w:lvl w:ilvl="3" w:tplc="C09CC7CA">
      <w:start w:val="1"/>
      <w:numFmt w:val="bullet"/>
      <w:lvlText w:val=""/>
      <w:lvlJc w:val="left"/>
      <w:pPr>
        <w:ind w:left="2880" w:hanging="360"/>
      </w:pPr>
      <w:rPr>
        <w:rFonts w:ascii="Symbol" w:hAnsi="Symbol" w:hint="default"/>
      </w:rPr>
    </w:lvl>
    <w:lvl w:ilvl="4" w:tplc="44DE69F0">
      <w:start w:val="1"/>
      <w:numFmt w:val="bullet"/>
      <w:lvlText w:val="o"/>
      <w:lvlJc w:val="left"/>
      <w:pPr>
        <w:ind w:left="3600" w:hanging="360"/>
      </w:pPr>
      <w:rPr>
        <w:rFonts w:ascii="Courier New" w:hAnsi="Courier New" w:hint="default"/>
      </w:rPr>
    </w:lvl>
    <w:lvl w:ilvl="5" w:tplc="8A4C18B8">
      <w:start w:val="1"/>
      <w:numFmt w:val="bullet"/>
      <w:lvlText w:val=""/>
      <w:lvlJc w:val="left"/>
      <w:pPr>
        <w:ind w:left="4320" w:hanging="360"/>
      </w:pPr>
      <w:rPr>
        <w:rFonts w:ascii="Wingdings" w:hAnsi="Wingdings" w:hint="default"/>
      </w:rPr>
    </w:lvl>
    <w:lvl w:ilvl="6" w:tplc="A628F9A6">
      <w:start w:val="1"/>
      <w:numFmt w:val="bullet"/>
      <w:lvlText w:val=""/>
      <w:lvlJc w:val="left"/>
      <w:pPr>
        <w:ind w:left="5040" w:hanging="360"/>
      </w:pPr>
      <w:rPr>
        <w:rFonts w:ascii="Symbol" w:hAnsi="Symbol" w:hint="default"/>
      </w:rPr>
    </w:lvl>
    <w:lvl w:ilvl="7" w:tplc="F6666E66">
      <w:start w:val="1"/>
      <w:numFmt w:val="bullet"/>
      <w:lvlText w:val="o"/>
      <w:lvlJc w:val="left"/>
      <w:pPr>
        <w:ind w:left="5760" w:hanging="360"/>
      </w:pPr>
      <w:rPr>
        <w:rFonts w:ascii="Courier New" w:hAnsi="Courier New" w:hint="default"/>
      </w:rPr>
    </w:lvl>
    <w:lvl w:ilvl="8" w:tplc="BF34AE48">
      <w:start w:val="1"/>
      <w:numFmt w:val="bullet"/>
      <w:lvlText w:val=""/>
      <w:lvlJc w:val="left"/>
      <w:pPr>
        <w:ind w:left="6480" w:hanging="360"/>
      </w:pPr>
      <w:rPr>
        <w:rFonts w:ascii="Wingdings" w:hAnsi="Wingdings" w:hint="default"/>
      </w:rPr>
    </w:lvl>
  </w:abstractNum>
  <w:abstractNum w:abstractNumId="13" w15:restartNumberingAfterBreak="0">
    <w:nsid w:val="38A55D31"/>
    <w:multiLevelType w:val="hybridMultilevel"/>
    <w:tmpl w:val="F5E04C4C"/>
    <w:lvl w:ilvl="0" w:tplc="FFFFFFFF">
      <w:start w:val="1"/>
      <w:numFmt w:val="bullet"/>
      <w:lvlText w:val=""/>
      <w:lvlJc w:val="left"/>
      <w:pPr>
        <w:ind w:left="720" w:hanging="360"/>
      </w:pPr>
      <w:rPr>
        <w:rFonts w:ascii="Symbol" w:hAnsi="Symbol" w:hint="default"/>
      </w:rPr>
    </w:lvl>
    <w:lvl w:ilvl="1" w:tplc="44E20650">
      <w:start w:val="1"/>
      <w:numFmt w:val="bullet"/>
      <w:lvlText w:val="o"/>
      <w:lvlJc w:val="left"/>
      <w:pPr>
        <w:ind w:left="1440" w:hanging="360"/>
      </w:pPr>
      <w:rPr>
        <w:rFonts w:ascii="Courier New" w:hAnsi="Courier New" w:hint="default"/>
      </w:rPr>
    </w:lvl>
    <w:lvl w:ilvl="2" w:tplc="8FB497B8">
      <w:start w:val="1"/>
      <w:numFmt w:val="bullet"/>
      <w:lvlText w:val=""/>
      <w:lvlJc w:val="left"/>
      <w:pPr>
        <w:ind w:left="2160" w:hanging="360"/>
      </w:pPr>
      <w:rPr>
        <w:rFonts w:ascii="Wingdings" w:hAnsi="Wingdings" w:hint="default"/>
      </w:rPr>
    </w:lvl>
    <w:lvl w:ilvl="3" w:tplc="EE7A81AE">
      <w:start w:val="1"/>
      <w:numFmt w:val="bullet"/>
      <w:lvlText w:val=""/>
      <w:lvlJc w:val="left"/>
      <w:pPr>
        <w:ind w:left="2880" w:hanging="360"/>
      </w:pPr>
      <w:rPr>
        <w:rFonts w:ascii="Symbol" w:hAnsi="Symbol" w:hint="default"/>
      </w:rPr>
    </w:lvl>
    <w:lvl w:ilvl="4" w:tplc="51A49036">
      <w:start w:val="1"/>
      <w:numFmt w:val="bullet"/>
      <w:lvlText w:val="o"/>
      <w:lvlJc w:val="left"/>
      <w:pPr>
        <w:ind w:left="3600" w:hanging="360"/>
      </w:pPr>
      <w:rPr>
        <w:rFonts w:ascii="Courier New" w:hAnsi="Courier New" w:hint="default"/>
      </w:rPr>
    </w:lvl>
    <w:lvl w:ilvl="5" w:tplc="E8CC7B0A">
      <w:start w:val="1"/>
      <w:numFmt w:val="bullet"/>
      <w:lvlText w:val=""/>
      <w:lvlJc w:val="left"/>
      <w:pPr>
        <w:ind w:left="4320" w:hanging="360"/>
      </w:pPr>
      <w:rPr>
        <w:rFonts w:ascii="Wingdings" w:hAnsi="Wingdings" w:hint="default"/>
      </w:rPr>
    </w:lvl>
    <w:lvl w:ilvl="6" w:tplc="A95EF8F0">
      <w:start w:val="1"/>
      <w:numFmt w:val="bullet"/>
      <w:lvlText w:val=""/>
      <w:lvlJc w:val="left"/>
      <w:pPr>
        <w:ind w:left="5040" w:hanging="360"/>
      </w:pPr>
      <w:rPr>
        <w:rFonts w:ascii="Symbol" w:hAnsi="Symbol" w:hint="default"/>
      </w:rPr>
    </w:lvl>
    <w:lvl w:ilvl="7" w:tplc="9C120BC0">
      <w:start w:val="1"/>
      <w:numFmt w:val="bullet"/>
      <w:lvlText w:val="o"/>
      <w:lvlJc w:val="left"/>
      <w:pPr>
        <w:ind w:left="5760" w:hanging="360"/>
      </w:pPr>
      <w:rPr>
        <w:rFonts w:ascii="Courier New" w:hAnsi="Courier New" w:hint="default"/>
      </w:rPr>
    </w:lvl>
    <w:lvl w:ilvl="8" w:tplc="13FE68A6">
      <w:start w:val="1"/>
      <w:numFmt w:val="bullet"/>
      <w:lvlText w:val=""/>
      <w:lvlJc w:val="left"/>
      <w:pPr>
        <w:ind w:left="6480" w:hanging="360"/>
      </w:pPr>
      <w:rPr>
        <w:rFonts w:ascii="Wingdings" w:hAnsi="Wingdings" w:hint="default"/>
      </w:rPr>
    </w:lvl>
  </w:abstractNum>
  <w:abstractNum w:abstractNumId="14" w15:restartNumberingAfterBreak="0">
    <w:nsid w:val="3EF62C90"/>
    <w:multiLevelType w:val="hybridMultilevel"/>
    <w:tmpl w:val="C444DA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02210AC"/>
    <w:multiLevelType w:val="hybridMultilevel"/>
    <w:tmpl w:val="B71AEA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0219F9"/>
    <w:multiLevelType w:val="hybridMultilevel"/>
    <w:tmpl w:val="4434E95E"/>
    <w:lvl w:ilvl="0" w:tplc="DC1E12B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2E76B5F"/>
    <w:multiLevelType w:val="hybridMultilevel"/>
    <w:tmpl w:val="E7F65A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1F3069"/>
    <w:multiLevelType w:val="hybridMultilevel"/>
    <w:tmpl w:val="E7E496B4"/>
    <w:lvl w:ilvl="0" w:tplc="DC1E12B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E426E08"/>
    <w:multiLevelType w:val="hybridMultilevel"/>
    <w:tmpl w:val="B75E3F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2D5053A"/>
    <w:multiLevelType w:val="hybridMultilevel"/>
    <w:tmpl w:val="3EEA16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475C8D"/>
    <w:multiLevelType w:val="hybridMultilevel"/>
    <w:tmpl w:val="D226AEE2"/>
    <w:lvl w:ilvl="0" w:tplc="DC1E12B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7631F2"/>
    <w:multiLevelType w:val="hybridMultilevel"/>
    <w:tmpl w:val="6AB89F3E"/>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1E02321"/>
    <w:multiLevelType w:val="hybridMultilevel"/>
    <w:tmpl w:val="FFFFFFFF"/>
    <w:lvl w:ilvl="0" w:tplc="E87C700E">
      <w:start w:val="1"/>
      <w:numFmt w:val="bullet"/>
      <w:lvlText w:val=""/>
      <w:lvlJc w:val="left"/>
      <w:pPr>
        <w:ind w:left="720" w:hanging="360"/>
      </w:pPr>
      <w:rPr>
        <w:rFonts w:ascii="Symbol" w:hAnsi="Symbol" w:hint="default"/>
      </w:rPr>
    </w:lvl>
    <w:lvl w:ilvl="1" w:tplc="4198DA38">
      <w:start w:val="1"/>
      <w:numFmt w:val="bullet"/>
      <w:lvlText w:val="o"/>
      <w:lvlJc w:val="left"/>
      <w:pPr>
        <w:ind w:left="1440" w:hanging="360"/>
      </w:pPr>
      <w:rPr>
        <w:rFonts w:ascii="Courier New" w:hAnsi="Courier New" w:hint="default"/>
      </w:rPr>
    </w:lvl>
    <w:lvl w:ilvl="2" w:tplc="167E350E">
      <w:start w:val="1"/>
      <w:numFmt w:val="bullet"/>
      <w:lvlText w:val=""/>
      <w:lvlJc w:val="left"/>
      <w:pPr>
        <w:ind w:left="2160" w:hanging="360"/>
      </w:pPr>
      <w:rPr>
        <w:rFonts w:ascii="Wingdings" w:hAnsi="Wingdings" w:hint="default"/>
      </w:rPr>
    </w:lvl>
    <w:lvl w:ilvl="3" w:tplc="B106D6BC">
      <w:start w:val="1"/>
      <w:numFmt w:val="bullet"/>
      <w:lvlText w:val=""/>
      <w:lvlJc w:val="left"/>
      <w:pPr>
        <w:ind w:left="2880" w:hanging="360"/>
      </w:pPr>
      <w:rPr>
        <w:rFonts w:ascii="Symbol" w:hAnsi="Symbol" w:hint="default"/>
      </w:rPr>
    </w:lvl>
    <w:lvl w:ilvl="4" w:tplc="8D207228">
      <w:start w:val="1"/>
      <w:numFmt w:val="bullet"/>
      <w:lvlText w:val="o"/>
      <w:lvlJc w:val="left"/>
      <w:pPr>
        <w:ind w:left="3600" w:hanging="360"/>
      </w:pPr>
      <w:rPr>
        <w:rFonts w:ascii="Courier New" w:hAnsi="Courier New" w:hint="default"/>
      </w:rPr>
    </w:lvl>
    <w:lvl w:ilvl="5" w:tplc="F042B0DC">
      <w:start w:val="1"/>
      <w:numFmt w:val="bullet"/>
      <w:lvlText w:val=""/>
      <w:lvlJc w:val="left"/>
      <w:pPr>
        <w:ind w:left="4320" w:hanging="360"/>
      </w:pPr>
      <w:rPr>
        <w:rFonts w:ascii="Wingdings" w:hAnsi="Wingdings" w:hint="default"/>
      </w:rPr>
    </w:lvl>
    <w:lvl w:ilvl="6" w:tplc="7C203810">
      <w:start w:val="1"/>
      <w:numFmt w:val="bullet"/>
      <w:lvlText w:val=""/>
      <w:lvlJc w:val="left"/>
      <w:pPr>
        <w:ind w:left="5040" w:hanging="360"/>
      </w:pPr>
      <w:rPr>
        <w:rFonts w:ascii="Symbol" w:hAnsi="Symbol" w:hint="default"/>
      </w:rPr>
    </w:lvl>
    <w:lvl w:ilvl="7" w:tplc="310CF184">
      <w:start w:val="1"/>
      <w:numFmt w:val="bullet"/>
      <w:lvlText w:val="o"/>
      <w:lvlJc w:val="left"/>
      <w:pPr>
        <w:ind w:left="5760" w:hanging="360"/>
      </w:pPr>
      <w:rPr>
        <w:rFonts w:ascii="Courier New" w:hAnsi="Courier New" w:hint="default"/>
      </w:rPr>
    </w:lvl>
    <w:lvl w:ilvl="8" w:tplc="F9027676">
      <w:start w:val="1"/>
      <w:numFmt w:val="bullet"/>
      <w:lvlText w:val=""/>
      <w:lvlJc w:val="left"/>
      <w:pPr>
        <w:ind w:left="6480" w:hanging="360"/>
      </w:pPr>
      <w:rPr>
        <w:rFonts w:ascii="Wingdings" w:hAnsi="Wingdings" w:hint="default"/>
      </w:rPr>
    </w:lvl>
  </w:abstractNum>
  <w:abstractNum w:abstractNumId="24" w15:restartNumberingAfterBreak="0">
    <w:nsid w:val="63A56E22"/>
    <w:multiLevelType w:val="hybridMultilevel"/>
    <w:tmpl w:val="A6C6A500"/>
    <w:lvl w:ilvl="0" w:tplc="A2922968">
      <w:start w:val="1"/>
      <w:numFmt w:val="bullet"/>
      <w:lvlText w:val=""/>
      <w:lvlJc w:val="left"/>
      <w:pPr>
        <w:ind w:left="720" w:hanging="360"/>
      </w:pPr>
      <w:rPr>
        <w:rFonts w:ascii="Symbol" w:hAnsi="Symbol" w:hint="default"/>
      </w:rPr>
    </w:lvl>
    <w:lvl w:ilvl="1" w:tplc="F17A94DA">
      <w:start w:val="1"/>
      <w:numFmt w:val="bullet"/>
      <w:lvlText w:val="o"/>
      <w:lvlJc w:val="left"/>
      <w:pPr>
        <w:ind w:left="1440" w:hanging="360"/>
      </w:pPr>
      <w:rPr>
        <w:rFonts w:ascii="Courier New" w:hAnsi="Courier New" w:hint="default"/>
      </w:rPr>
    </w:lvl>
    <w:lvl w:ilvl="2" w:tplc="E7CE56E2">
      <w:start w:val="1"/>
      <w:numFmt w:val="bullet"/>
      <w:lvlText w:val=""/>
      <w:lvlJc w:val="left"/>
      <w:pPr>
        <w:ind w:left="2160" w:hanging="360"/>
      </w:pPr>
      <w:rPr>
        <w:rFonts w:ascii="Wingdings" w:hAnsi="Wingdings" w:hint="default"/>
      </w:rPr>
    </w:lvl>
    <w:lvl w:ilvl="3" w:tplc="8C6A340E">
      <w:start w:val="1"/>
      <w:numFmt w:val="bullet"/>
      <w:lvlText w:val=""/>
      <w:lvlJc w:val="left"/>
      <w:pPr>
        <w:ind w:left="2880" w:hanging="360"/>
      </w:pPr>
      <w:rPr>
        <w:rFonts w:ascii="Symbol" w:hAnsi="Symbol" w:hint="default"/>
      </w:rPr>
    </w:lvl>
    <w:lvl w:ilvl="4" w:tplc="70224FAE">
      <w:start w:val="1"/>
      <w:numFmt w:val="bullet"/>
      <w:lvlText w:val="o"/>
      <w:lvlJc w:val="left"/>
      <w:pPr>
        <w:ind w:left="3600" w:hanging="360"/>
      </w:pPr>
      <w:rPr>
        <w:rFonts w:ascii="Courier New" w:hAnsi="Courier New" w:hint="default"/>
      </w:rPr>
    </w:lvl>
    <w:lvl w:ilvl="5" w:tplc="4C90B3D6">
      <w:start w:val="1"/>
      <w:numFmt w:val="bullet"/>
      <w:lvlText w:val=""/>
      <w:lvlJc w:val="left"/>
      <w:pPr>
        <w:ind w:left="4320" w:hanging="360"/>
      </w:pPr>
      <w:rPr>
        <w:rFonts w:ascii="Wingdings" w:hAnsi="Wingdings" w:hint="default"/>
      </w:rPr>
    </w:lvl>
    <w:lvl w:ilvl="6" w:tplc="9782FE98">
      <w:start w:val="1"/>
      <w:numFmt w:val="bullet"/>
      <w:lvlText w:val=""/>
      <w:lvlJc w:val="left"/>
      <w:pPr>
        <w:ind w:left="5040" w:hanging="360"/>
      </w:pPr>
      <w:rPr>
        <w:rFonts w:ascii="Symbol" w:hAnsi="Symbol" w:hint="default"/>
      </w:rPr>
    </w:lvl>
    <w:lvl w:ilvl="7" w:tplc="CE2AA0C4">
      <w:start w:val="1"/>
      <w:numFmt w:val="bullet"/>
      <w:lvlText w:val="o"/>
      <w:lvlJc w:val="left"/>
      <w:pPr>
        <w:ind w:left="5760" w:hanging="360"/>
      </w:pPr>
      <w:rPr>
        <w:rFonts w:ascii="Courier New" w:hAnsi="Courier New" w:hint="default"/>
      </w:rPr>
    </w:lvl>
    <w:lvl w:ilvl="8" w:tplc="2DFA4E84">
      <w:start w:val="1"/>
      <w:numFmt w:val="bullet"/>
      <w:lvlText w:val=""/>
      <w:lvlJc w:val="left"/>
      <w:pPr>
        <w:ind w:left="6480" w:hanging="360"/>
      </w:pPr>
      <w:rPr>
        <w:rFonts w:ascii="Wingdings" w:hAnsi="Wingdings" w:hint="default"/>
      </w:rPr>
    </w:lvl>
  </w:abstractNum>
  <w:abstractNum w:abstractNumId="25" w15:restartNumberingAfterBreak="0">
    <w:nsid w:val="67C24549"/>
    <w:multiLevelType w:val="hybridMultilevel"/>
    <w:tmpl w:val="E1F4DB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AAF096A"/>
    <w:multiLevelType w:val="multilevel"/>
    <w:tmpl w:val="F1423B1E"/>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FC51D81"/>
    <w:multiLevelType w:val="hybridMultilevel"/>
    <w:tmpl w:val="120CB4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FFA1AAC"/>
    <w:multiLevelType w:val="hybridMultilevel"/>
    <w:tmpl w:val="FE3ABA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64802F4"/>
    <w:multiLevelType w:val="hybridMultilevel"/>
    <w:tmpl w:val="DA743D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FE67736"/>
    <w:multiLevelType w:val="hybridMultilevel"/>
    <w:tmpl w:val="8C3202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1"/>
  </w:num>
  <w:num w:numId="4">
    <w:abstractNumId w:val="18"/>
  </w:num>
  <w:num w:numId="5">
    <w:abstractNumId w:val="9"/>
  </w:num>
  <w:num w:numId="6">
    <w:abstractNumId w:val="26"/>
  </w:num>
  <w:num w:numId="7">
    <w:abstractNumId w:val="29"/>
  </w:num>
  <w:num w:numId="8">
    <w:abstractNumId w:val="17"/>
  </w:num>
  <w:num w:numId="9">
    <w:abstractNumId w:val="6"/>
  </w:num>
  <w:num w:numId="10">
    <w:abstractNumId w:val="24"/>
  </w:num>
  <w:num w:numId="11">
    <w:abstractNumId w:val="13"/>
  </w:num>
  <w:num w:numId="12">
    <w:abstractNumId w:val="2"/>
  </w:num>
  <w:num w:numId="13">
    <w:abstractNumId w:val="22"/>
  </w:num>
  <w:num w:numId="14">
    <w:abstractNumId w:val="11"/>
  </w:num>
  <w:num w:numId="15">
    <w:abstractNumId w:val="12"/>
  </w:num>
  <w:num w:numId="16">
    <w:abstractNumId w:val="23"/>
  </w:num>
  <w:num w:numId="17">
    <w:abstractNumId w:val="3"/>
  </w:num>
  <w:num w:numId="18">
    <w:abstractNumId w:val="20"/>
  </w:num>
  <w:num w:numId="19">
    <w:abstractNumId w:val="10"/>
  </w:num>
  <w:num w:numId="20">
    <w:abstractNumId w:val="8"/>
  </w:num>
  <w:num w:numId="21">
    <w:abstractNumId w:val="14"/>
  </w:num>
  <w:num w:numId="22">
    <w:abstractNumId w:val="25"/>
  </w:num>
  <w:num w:numId="23">
    <w:abstractNumId w:val="4"/>
  </w:num>
  <w:num w:numId="24">
    <w:abstractNumId w:val="15"/>
  </w:num>
  <w:num w:numId="25">
    <w:abstractNumId w:val="30"/>
  </w:num>
  <w:num w:numId="26">
    <w:abstractNumId w:val="27"/>
  </w:num>
  <w:num w:numId="27">
    <w:abstractNumId w:val="1"/>
  </w:num>
  <w:num w:numId="28">
    <w:abstractNumId w:val="0"/>
  </w:num>
  <w:num w:numId="29">
    <w:abstractNumId w:val="7"/>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E8"/>
    <w:rsid w:val="000011DD"/>
    <w:rsid w:val="000024E2"/>
    <w:rsid w:val="000042F6"/>
    <w:rsid w:val="00004391"/>
    <w:rsid w:val="00004A00"/>
    <w:rsid w:val="00005079"/>
    <w:rsid w:val="00006D55"/>
    <w:rsid w:val="000078FF"/>
    <w:rsid w:val="00007B3A"/>
    <w:rsid w:val="00013CB0"/>
    <w:rsid w:val="00015FF8"/>
    <w:rsid w:val="0001631C"/>
    <w:rsid w:val="00016DD1"/>
    <w:rsid w:val="00021529"/>
    <w:rsid w:val="00021534"/>
    <w:rsid w:val="0002285C"/>
    <w:rsid w:val="00023BCE"/>
    <w:rsid w:val="000320AE"/>
    <w:rsid w:val="00033B2C"/>
    <w:rsid w:val="000405DD"/>
    <w:rsid w:val="00041AA4"/>
    <w:rsid w:val="00041E24"/>
    <w:rsid w:val="0004214C"/>
    <w:rsid w:val="0004262C"/>
    <w:rsid w:val="00043F38"/>
    <w:rsid w:val="00045989"/>
    <w:rsid w:val="00047ABC"/>
    <w:rsid w:val="00050C7D"/>
    <w:rsid w:val="0005142D"/>
    <w:rsid w:val="000518ED"/>
    <w:rsid w:val="00052E6F"/>
    <w:rsid w:val="0005628C"/>
    <w:rsid w:val="000608DD"/>
    <w:rsid w:val="00060C5A"/>
    <w:rsid w:val="00061D71"/>
    <w:rsid w:val="00063175"/>
    <w:rsid w:val="000641BA"/>
    <w:rsid w:val="00064481"/>
    <w:rsid w:val="0006530C"/>
    <w:rsid w:val="0006780F"/>
    <w:rsid w:val="0006795E"/>
    <w:rsid w:val="00067E40"/>
    <w:rsid w:val="00070C06"/>
    <w:rsid w:val="00074200"/>
    <w:rsid w:val="000748A6"/>
    <w:rsid w:val="00075CA9"/>
    <w:rsid w:val="00075CDE"/>
    <w:rsid w:val="0008004F"/>
    <w:rsid w:val="000806D3"/>
    <w:rsid w:val="000814D2"/>
    <w:rsid w:val="00082CD9"/>
    <w:rsid w:val="00083390"/>
    <w:rsid w:val="000841E0"/>
    <w:rsid w:val="00085B63"/>
    <w:rsid w:val="000867E5"/>
    <w:rsid w:val="00086AEA"/>
    <w:rsid w:val="00086F4A"/>
    <w:rsid w:val="000874DF"/>
    <w:rsid w:val="00090484"/>
    <w:rsid w:val="000905E6"/>
    <w:rsid w:val="0009274D"/>
    <w:rsid w:val="0009489B"/>
    <w:rsid w:val="00094BA8"/>
    <w:rsid w:val="000958C9"/>
    <w:rsid w:val="000959AE"/>
    <w:rsid w:val="00095B99"/>
    <w:rsid w:val="000979DB"/>
    <w:rsid w:val="00097A9B"/>
    <w:rsid w:val="000A0821"/>
    <w:rsid w:val="000A1256"/>
    <w:rsid w:val="000A1F40"/>
    <w:rsid w:val="000A24F7"/>
    <w:rsid w:val="000A3B50"/>
    <w:rsid w:val="000A4AA1"/>
    <w:rsid w:val="000A6244"/>
    <w:rsid w:val="000A70AB"/>
    <w:rsid w:val="000B105A"/>
    <w:rsid w:val="000B1387"/>
    <w:rsid w:val="000B1BC3"/>
    <w:rsid w:val="000B1DEB"/>
    <w:rsid w:val="000B2648"/>
    <w:rsid w:val="000B5009"/>
    <w:rsid w:val="000B6ABA"/>
    <w:rsid w:val="000C074E"/>
    <w:rsid w:val="000C11E9"/>
    <w:rsid w:val="000C187F"/>
    <w:rsid w:val="000C243E"/>
    <w:rsid w:val="000C25F7"/>
    <w:rsid w:val="000C4D01"/>
    <w:rsid w:val="000C52C6"/>
    <w:rsid w:val="000C671E"/>
    <w:rsid w:val="000C683D"/>
    <w:rsid w:val="000C74C1"/>
    <w:rsid w:val="000D0498"/>
    <w:rsid w:val="000D072E"/>
    <w:rsid w:val="000D26D4"/>
    <w:rsid w:val="000D2FC2"/>
    <w:rsid w:val="000D3863"/>
    <w:rsid w:val="000D553A"/>
    <w:rsid w:val="000D5FD4"/>
    <w:rsid w:val="000D62B0"/>
    <w:rsid w:val="000D758D"/>
    <w:rsid w:val="000D7A86"/>
    <w:rsid w:val="000E0D1A"/>
    <w:rsid w:val="000E189E"/>
    <w:rsid w:val="000E458E"/>
    <w:rsid w:val="000E523B"/>
    <w:rsid w:val="000F14B0"/>
    <w:rsid w:val="000F356A"/>
    <w:rsid w:val="000F3B5A"/>
    <w:rsid w:val="000F3CCE"/>
    <w:rsid w:val="000F4514"/>
    <w:rsid w:val="000F5DF2"/>
    <w:rsid w:val="000F62E6"/>
    <w:rsid w:val="0010053E"/>
    <w:rsid w:val="00101C1E"/>
    <w:rsid w:val="001021F8"/>
    <w:rsid w:val="00105EE3"/>
    <w:rsid w:val="001061F9"/>
    <w:rsid w:val="001062F5"/>
    <w:rsid w:val="00106E66"/>
    <w:rsid w:val="001078B6"/>
    <w:rsid w:val="00110872"/>
    <w:rsid w:val="00111AFC"/>
    <w:rsid w:val="00112644"/>
    <w:rsid w:val="00112999"/>
    <w:rsid w:val="00113009"/>
    <w:rsid w:val="0011380B"/>
    <w:rsid w:val="00116386"/>
    <w:rsid w:val="001177EF"/>
    <w:rsid w:val="00117B82"/>
    <w:rsid w:val="0012125F"/>
    <w:rsid w:val="001213A1"/>
    <w:rsid w:val="0012198B"/>
    <w:rsid w:val="001227C2"/>
    <w:rsid w:val="00122ACB"/>
    <w:rsid w:val="00123923"/>
    <w:rsid w:val="00123DDD"/>
    <w:rsid w:val="00125CA0"/>
    <w:rsid w:val="00126F2B"/>
    <w:rsid w:val="00127001"/>
    <w:rsid w:val="00127853"/>
    <w:rsid w:val="00127DF8"/>
    <w:rsid w:val="001316BE"/>
    <w:rsid w:val="00132064"/>
    <w:rsid w:val="001329BF"/>
    <w:rsid w:val="0013419F"/>
    <w:rsid w:val="001342CE"/>
    <w:rsid w:val="001344C9"/>
    <w:rsid w:val="00134BBB"/>
    <w:rsid w:val="00134C44"/>
    <w:rsid w:val="001364ED"/>
    <w:rsid w:val="0013727A"/>
    <w:rsid w:val="00141346"/>
    <w:rsid w:val="001414FB"/>
    <w:rsid w:val="001442B9"/>
    <w:rsid w:val="0014611B"/>
    <w:rsid w:val="001470AC"/>
    <w:rsid w:val="00147255"/>
    <w:rsid w:val="001472AC"/>
    <w:rsid w:val="00150CD2"/>
    <w:rsid w:val="00151D20"/>
    <w:rsid w:val="00152188"/>
    <w:rsid w:val="00153B95"/>
    <w:rsid w:val="00153CA0"/>
    <w:rsid w:val="00154662"/>
    <w:rsid w:val="0015527D"/>
    <w:rsid w:val="00156A72"/>
    <w:rsid w:val="00156B9C"/>
    <w:rsid w:val="00157277"/>
    <w:rsid w:val="00157347"/>
    <w:rsid w:val="00157C8C"/>
    <w:rsid w:val="00157FB0"/>
    <w:rsid w:val="00161856"/>
    <w:rsid w:val="00162928"/>
    <w:rsid w:val="00163C51"/>
    <w:rsid w:val="00164C19"/>
    <w:rsid w:val="001659D6"/>
    <w:rsid w:val="001666BA"/>
    <w:rsid w:val="00167AC5"/>
    <w:rsid w:val="001719C7"/>
    <w:rsid w:val="00172CDE"/>
    <w:rsid w:val="00172E96"/>
    <w:rsid w:val="00174A54"/>
    <w:rsid w:val="00175037"/>
    <w:rsid w:val="001761EA"/>
    <w:rsid w:val="001767F3"/>
    <w:rsid w:val="001769EE"/>
    <w:rsid w:val="001800CE"/>
    <w:rsid w:val="001809B9"/>
    <w:rsid w:val="00180A61"/>
    <w:rsid w:val="001822F8"/>
    <w:rsid w:val="00182672"/>
    <w:rsid w:val="001829B0"/>
    <w:rsid w:val="00183EE9"/>
    <w:rsid w:val="00187140"/>
    <w:rsid w:val="0018783E"/>
    <w:rsid w:val="00190574"/>
    <w:rsid w:val="00190E51"/>
    <w:rsid w:val="001919BC"/>
    <w:rsid w:val="00191B22"/>
    <w:rsid w:val="001929A2"/>
    <w:rsid w:val="0019362F"/>
    <w:rsid w:val="001970D2"/>
    <w:rsid w:val="001A0530"/>
    <w:rsid w:val="001A59B5"/>
    <w:rsid w:val="001A6C44"/>
    <w:rsid w:val="001B0D44"/>
    <w:rsid w:val="001B26D5"/>
    <w:rsid w:val="001B3E4D"/>
    <w:rsid w:val="001B40AC"/>
    <w:rsid w:val="001B4855"/>
    <w:rsid w:val="001B56C1"/>
    <w:rsid w:val="001B5EBF"/>
    <w:rsid w:val="001B61E1"/>
    <w:rsid w:val="001B76A5"/>
    <w:rsid w:val="001C0637"/>
    <w:rsid w:val="001C1EC5"/>
    <w:rsid w:val="001C5AAA"/>
    <w:rsid w:val="001C6E99"/>
    <w:rsid w:val="001D0E5F"/>
    <w:rsid w:val="001D2FBC"/>
    <w:rsid w:val="001D3540"/>
    <w:rsid w:val="001D44D3"/>
    <w:rsid w:val="001D61EA"/>
    <w:rsid w:val="001E0707"/>
    <w:rsid w:val="001E0D06"/>
    <w:rsid w:val="001E1A71"/>
    <w:rsid w:val="001E1CD9"/>
    <w:rsid w:val="001E3695"/>
    <w:rsid w:val="001E573E"/>
    <w:rsid w:val="001E782A"/>
    <w:rsid w:val="001F0B3C"/>
    <w:rsid w:val="001F1E2C"/>
    <w:rsid w:val="001F2549"/>
    <w:rsid w:val="001F2D9F"/>
    <w:rsid w:val="001F2E9D"/>
    <w:rsid w:val="001F348F"/>
    <w:rsid w:val="001F42BA"/>
    <w:rsid w:val="001F449E"/>
    <w:rsid w:val="001F46FA"/>
    <w:rsid w:val="001F4A58"/>
    <w:rsid w:val="001F4A62"/>
    <w:rsid w:val="001F4F4E"/>
    <w:rsid w:val="001F6187"/>
    <w:rsid w:val="001F6401"/>
    <w:rsid w:val="001F65B9"/>
    <w:rsid w:val="001F689B"/>
    <w:rsid w:val="001F7952"/>
    <w:rsid w:val="001F7C42"/>
    <w:rsid w:val="002014DB"/>
    <w:rsid w:val="00201943"/>
    <w:rsid w:val="00201A2A"/>
    <w:rsid w:val="002024BC"/>
    <w:rsid w:val="00202ABD"/>
    <w:rsid w:val="0020652A"/>
    <w:rsid w:val="002101ED"/>
    <w:rsid w:val="00210A79"/>
    <w:rsid w:val="00211045"/>
    <w:rsid w:val="00212202"/>
    <w:rsid w:val="00212395"/>
    <w:rsid w:val="00212A55"/>
    <w:rsid w:val="0021311E"/>
    <w:rsid w:val="00215386"/>
    <w:rsid w:val="002166CE"/>
    <w:rsid w:val="00217180"/>
    <w:rsid w:val="00217730"/>
    <w:rsid w:val="002178AF"/>
    <w:rsid w:val="00217B42"/>
    <w:rsid w:val="00222119"/>
    <w:rsid w:val="0022258F"/>
    <w:rsid w:val="00222A01"/>
    <w:rsid w:val="00224C95"/>
    <w:rsid w:val="00226106"/>
    <w:rsid w:val="0022624E"/>
    <w:rsid w:val="00227CA4"/>
    <w:rsid w:val="00230649"/>
    <w:rsid w:val="002309EA"/>
    <w:rsid w:val="0023160A"/>
    <w:rsid w:val="00231EB0"/>
    <w:rsid w:val="00232273"/>
    <w:rsid w:val="002327B2"/>
    <w:rsid w:val="0023298B"/>
    <w:rsid w:val="00232FA1"/>
    <w:rsid w:val="00233385"/>
    <w:rsid w:val="002341A6"/>
    <w:rsid w:val="00234B5F"/>
    <w:rsid w:val="00236CF7"/>
    <w:rsid w:val="002371C3"/>
    <w:rsid w:val="00240555"/>
    <w:rsid w:val="00240F83"/>
    <w:rsid w:val="00241049"/>
    <w:rsid w:val="002418A2"/>
    <w:rsid w:val="00242782"/>
    <w:rsid w:val="00243F9D"/>
    <w:rsid w:val="002440EF"/>
    <w:rsid w:val="002449C1"/>
    <w:rsid w:val="0024567E"/>
    <w:rsid w:val="0024638C"/>
    <w:rsid w:val="002468D3"/>
    <w:rsid w:val="002471AA"/>
    <w:rsid w:val="0025195B"/>
    <w:rsid w:val="0025239F"/>
    <w:rsid w:val="002535E6"/>
    <w:rsid w:val="002543E8"/>
    <w:rsid w:val="00255532"/>
    <w:rsid w:val="00256875"/>
    <w:rsid w:val="00261EDB"/>
    <w:rsid w:val="00263957"/>
    <w:rsid w:val="00264972"/>
    <w:rsid w:val="00264FD6"/>
    <w:rsid w:val="00265266"/>
    <w:rsid w:val="00266736"/>
    <w:rsid w:val="0026715F"/>
    <w:rsid w:val="002708E3"/>
    <w:rsid w:val="00271F4D"/>
    <w:rsid w:val="00275313"/>
    <w:rsid w:val="002757F6"/>
    <w:rsid w:val="002758B3"/>
    <w:rsid w:val="002771D4"/>
    <w:rsid w:val="00277CBF"/>
    <w:rsid w:val="00281953"/>
    <w:rsid w:val="0028260C"/>
    <w:rsid w:val="00282B07"/>
    <w:rsid w:val="00282E0D"/>
    <w:rsid w:val="0028389A"/>
    <w:rsid w:val="002861B6"/>
    <w:rsid w:val="002862F4"/>
    <w:rsid w:val="00286FC5"/>
    <w:rsid w:val="00287B9F"/>
    <w:rsid w:val="00290546"/>
    <w:rsid w:val="00292BD1"/>
    <w:rsid w:val="00293103"/>
    <w:rsid w:val="0029377D"/>
    <w:rsid w:val="00294182"/>
    <w:rsid w:val="00294598"/>
    <w:rsid w:val="00294C61"/>
    <w:rsid w:val="00295567"/>
    <w:rsid w:val="002A04DF"/>
    <w:rsid w:val="002A0576"/>
    <w:rsid w:val="002A15A5"/>
    <w:rsid w:val="002A16FC"/>
    <w:rsid w:val="002A2CBB"/>
    <w:rsid w:val="002A32BA"/>
    <w:rsid w:val="002A36CC"/>
    <w:rsid w:val="002A5392"/>
    <w:rsid w:val="002A6A29"/>
    <w:rsid w:val="002A6B7A"/>
    <w:rsid w:val="002A782B"/>
    <w:rsid w:val="002B0603"/>
    <w:rsid w:val="002B0703"/>
    <w:rsid w:val="002B08CE"/>
    <w:rsid w:val="002B0B08"/>
    <w:rsid w:val="002B133A"/>
    <w:rsid w:val="002B147A"/>
    <w:rsid w:val="002B2155"/>
    <w:rsid w:val="002B215A"/>
    <w:rsid w:val="002B2F3E"/>
    <w:rsid w:val="002B7E75"/>
    <w:rsid w:val="002C05C9"/>
    <w:rsid w:val="002C0A2F"/>
    <w:rsid w:val="002C19DB"/>
    <w:rsid w:val="002C3027"/>
    <w:rsid w:val="002C45CB"/>
    <w:rsid w:val="002C5AA2"/>
    <w:rsid w:val="002C624C"/>
    <w:rsid w:val="002C649F"/>
    <w:rsid w:val="002C6DDE"/>
    <w:rsid w:val="002C7030"/>
    <w:rsid w:val="002C7F43"/>
    <w:rsid w:val="002D0889"/>
    <w:rsid w:val="002D43CB"/>
    <w:rsid w:val="002D4976"/>
    <w:rsid w:val="002D4DF3"/>
    <w:rsid w:val="002D4E62"/>
    <w:rsid w:val="002D64B7"/>
    <w:rsid w:val="002D65C5"/>
    <w:rsid w:val="002E0423"/>
    <w:rsid w:val="002E09E2"/>
    <w:rsid w:val="002E0DD2"/>
    <w:rsid w:val="002E1361"/>
    <w:rsid w:val="002E1E0B"/>
    <w:rsid w:val="002E1E8F"/>
    <w:rsid w:val="002E3638"/>
    <w:rsid w:val="002E4089"/>
    <w:rsid w:val="002E44D9"/>
    <w:rsid w:val="002E45E5"/>
    <w:rsid w:val="002E5173"/>
    <w:rsid w:val="002E6B1B"/>
    <w:rsid w:val="002E6BFF"/>
    <w:rsid w:val="002E778C"/>
    <w:rsid w:val="002F1BA6"/>
    <w:rsid w:val="002F4113"/>
    <w:rsid w:val="002F48F5"/>
    <w:rsid w:val="002F5A54"/>
    <w:rsid w:val="002F6721"/>
    <w:rsid w:val="002F6C3A"/>
    <w:rsid w:val="00300746"/>
    <w:rsid w:val="003021B7"/>
    <w:rsid w:val="00303C91"/>
    <w:rsid w:val="00305731"/>
    <w:rsid w:val="00306BEA"/>
    <w:rsid w:val="0031022A"/>
    <w:rsid w:val="00311920"/>
    <w:rsid w:val="00312153"/>
    <w:rsid w:val="00312426"/>
    <w:rsid w:val="00316097"/>
    <w:rsid w:val="003162D4"/>
    <w:rsid w:val="00316A8B"/>
    <w:rsid w:val="00316B98"/>
    <w:rsid w:val="00316D0F"/>
    <w:rsid w:val="00316D59"/>
    <w:rsid w:val="00316DB6"/>
    <w:rsid w:val="00317611"/>
    <w:rsid w:val="0032159D"/>
    <w:rsid w:val="00321699"/>
    <w:rsid w:val="00321756"/>
    <w:rsid w:val="003236CE"/>
    <w:rsid w:val="00323BE9"/>
    <w:rsid w:val="0032520C"/>
    <w:rsid w:val="00325C76"/>
    <w:rsid w:val="003269BB"/>
    <w:rsid w:val="003269D4"/>
    <w:rsid w:val="00327675"/>
    <w:rsid w:val="003310D3"/>
    <w:rsid w:val="003326D8"/>
    <w:rsid w:val="00334153"/>
    <w:rsid w:val="00334CD9"/>
    <w:rsid w:val="0033684D"/>
    <w:rsid w:val="00336F04"/>
    <w:rsid w:val="0034030E"/>
    <w:rsid w:val="00340A1E"/>
    <w:rsid w:val="00340AEC"/>
    <w:rsid w:val="00340C15"/>
    <w:rsid w:val="00340FC8"/>
    <w:rsid w:val="00342270"/>
    <w:rsid w:val="00342D05"/>
    <w:rsid w:val="00343132"/>
    <w:rsid w:val="00344974"/>
    <w:rsid w:val="0034608C"/>
    <w:rsid w:val="00346BA2"/>
    <w:rsid w:val="003474CA"/>
    <w:rsid w:val="003512D3"/>
    <w:rsid w:val="0035284E"/>
    <w:rsid w:val="00355D72"/>
    <w:rsid w:val="00356383"/>
    <w:rsid w:val="003579DC"/>
    <w:rsid w:val="00357CAB"/>
    <w:rsid w:val="00361A03"/>
    <w:rsid w:val="00361B5E"/>
    <w:rsid w:val="0036268E"/>
    <w:rsid w:val="0036353F"/>
    <w:rsid w:val="00363587"/>
    <w:rsid w:val="00363DEC"/>
    <w:rsid w:val="00364483"/>
    <w:rsid w:val="00364826"/>
    <w:rsid w:val="003653AD"/>
    <w:rsid w:val="0036661A"/>
    <w:rsid w:val="00366C0D"/>
    <w:rsid w:val="00370508"/>
    <w:rsid w:val="003705C4"/>
    <w:rsid w:val="0037377B"/>
    <w:rsid w:val="003738ED"/>
    <w:rsid w:val="00373DFB"/>
    <w:rsid w:val="003747A0"/>
    <w:rsid w:val="0037627B"/>
    <w:rsid w:val="00381085"/>
    <w:rsid w:val="0038113E"/>
    <w:rsid w:val="0038148B"/>
    <w:rsid w:val="00382B3D"/>
    <w:rsid w:val="00382E8D"/>
    <w:rsid w:val="003841D2"/>
    <w:rsid w:val="00384CFB"/>
    <w:rsid w:val="00385387"/>
    <w:rsid w:val="003853F7"/>
    <w:rsid w:val="00386C40"/>
    <w:rsid w:val="003874C6"/>
    <w:rsid w:val="003874CE"/>
    <w:rsid w:val="00391A80"/>
    <w:rsid w:val="0039229F"/>
    <w:rsid w:val="00392A2E"/>
    <w:rsid w:val="00392D1C"/>
    <w:rsid w:val="003939A8"/>
    <w:rsid w:val="00393C51"/>
    <w:rsid w:val="003942AA"/>
    <w:rsid w:val="00394656"/>
    <w:rsid w:val="00394776"/>
    <w:rsid w:val="00395AD6"/>
    <w:rsid w:val="00396029"/>
    <w:rsid w:val="0039612B"/>
    <w:rsid w:val="0039646F"/>
    <w:rsid w:val="00396ABD"/>
    <w:rsid w:val="00396E3B"/>
    <w:rsid w:val="003A0164"/>
    <w:rsid w:val="003A1B50"/>
    <w:rsid w:val="003A3509"/>
    <w:rsid w:val="003A4BBB"/>
    <w:rsid w:val="003A5C7E"/>
    <w:rsid w:val="003B05B4"/>
    <w:rsid w:val="003B146E"/>
    <w:rsid w:val="003B2393"/>
    <w:rsid w:val="003B37CC"/>
    <w:rsid w:val="003B417C"/>
    <w:rsid w:val="003B6789"/>
    <w:rsid w:val="003B6F95"/>
    <w:rsid w:val="003B6FA7"/>
    <w:rsid w:val="003C0360"/>
    <w:rsid w:val="003C1EB2"/>
    <w:rsid w:val="003C2582"/>
    <w:rsid w:val="003C3708"/>
    <w:rsid w:val="003C4DE9"/>
    <w:rsid w:val="003C6633"/>
    <w:rsid w:val="003C70DC"/>
    <w:rsid w:val="003D08C3"/>
    <w:rsid w:val="003D1040"/>
    <w:rsid w:val="003D1609"/>
    <w:rsid w:val="003D2A41"/>
    <w:rsid w:val="003D4562"/>
    <w:rsid w:val="003D5FC5"/>
    <w:rsid w:val="003D65B8"/>
    <w:rsid w:val="003D6A8D"/>
    <w:rsid w:val="003E090A"/>
    <w:rsid w:val="003E0A26"/>
    <w:rsid w:val="003E11DF"/>
    <w:rsid w:val="003E1FDB"/>
    <w:rsid w:val="003E2334"/>
    <w:rsid w:val="003E25E4"/>
    <w:rsid w:val="003E2C85"/>
    <w:rsid w:val="003E35B6"/>
    <w:rsid w:val="003E3C01"/>
    <w:rsid w:val="003E42E0"/>
    <w:rsid w:val="003E4542"/>
    <w:rsid w:val="003E46FA"/>
    <w:rsid w:val="003E578A"/>
    <w:rsid w:val="003E5D96"/>
    <w:rsid w:val="003E6C6C"/>
    <w:rsid w:val="003E7477"/>
    <w:rsid w:val="003F332A"/>
    <w:rsid w:val="003F4585"/>
    <w:rsid w:val="003F52F5"/>
    <w:rsid w:val="003F617B"/>
    <w:rsid w:val="003F6BE1"/>
    <w:rsid w:val="003F7F58"/>
    <w:rsid w:val="004006FB"/>
    <w:rsid w:val="00400A52"/>
    <w:rsid w:val="0040369B"/>
    <w:rsid w:val="00403F97"/>
    <w:rsid w:val="004049D5"/>
    <w:rsid w:val="004069F1"/>
    <w:rsid w:val="00406ADE"/>
    <w:rsid w:val="004070BE"/>
    <w:rsid w:val="00411BB1"/>
    <w:rsid w:val="00411C59"/>
    <w:rsid w:val="00412EE4"/>
    <w:rsid w:val="00413876"/>
    <w:rsid w:val="00413A0C"/>
    <w:rsid w:val="00413FA9"/>
    <w:rsid w:val="00414733"/>
    <w:rsid w:val="004150A1"/>
    <w:rsid w:val="004158CB"/>
    <w:rsid w:val="00415E52"/>
    <w:rsid w:val="004162CC"/>
    <w:rsid w:val="00417C13"/>
    <w:rsid w:val="0042005E"/>
    <w:rsid w:val="004218B0"/>
    <w:rsid w:val="00422523"/>
    <w:rsid w:val="00422545"/>
    <w:rsid w:val="0042466D"/>
    <w:rsid w:val="00426619"/>
    <w:rsid w:val="004277A3"/>
    <w:rsid w:val="00430945"/>
    <w:rsid w:val="004309D1"/>
    <w:rsid w:val="00432528"/>
    <w:rsid w:val="004345C8"/>
    <w:rsid w:val="00434BF0"/>
    <w:rsid w:val="00435074"/>
    <w:rsid w:val="00436813"/>
    <w:rsid w:val="00436EEC"/>
    <w:rsid w:val="004372CE"/>
    <w:rsid w:val="004402FC"/>
    <w:rsid w:val="004404AD"/>
    <w:rsid w:val="004426CA"/>
    <w:rsid w:val="00445219"/>
    <w:rsid w:val="004463A3"/>
    <w:rsid w:val="00447912"/>
    <w:rsid w:val="00447AD8"/>
    <w:rsid w:val="00450441"/>
    <w:rsid w:val="0045261E"/>
    <w:rsid w:val="004527CD"/>
    <w:rsid w:val="00453BCA"/>
    <w:rsid w:val="00453EAF"/>
    <w:rsid w:val="00457487"/>
    <w:rsid w:val="00463501"/>
    <w:rsid w:val="0046637E"/>
    <w:rsid w:val="0046688E"/>
    <w:rsid w:val="004671C1"/>
    <w:rsid w:val="00467391"/>
    <w:rsid w:val="004705FD"/>
    <w:rsid w:val="004722EF"/>
    <w:rsid w:val="00475497"/>
    <w:rsid w:val="00475C57"/>
    <w:rsid w:val="00480216"/>
    <w:rsid w:val="004816B8"/>
    <w:rsid w:val="00481CF2"/>
    <w:rsid w:val="00482344"/>
    <w:rsid w:val="0048351E"/>
    <w:rsid w:val="004837F0"/>
    <w:rsid w:val="00484526"/>
    <w:rsid w:val="004848CC"/>
    <w:rsid w:val="00484EFF"/>
    <w:rsid w:val="004867CD"/>
    <w:rsid w:val="0048681F"/>
    <w:rsid w:val="00486B0C"/>
    <w:rsid w:val="0048749B"/>
    <w:rsid w:val="004876D8"/>
    <w:rsid w:val="0048796D"/>
    <w:rsid w:val="004926EB"/>
    <w:rsid w:val="0049450B"/>
    <w:rsid w:val="00495AED"/>
    <w:rsid w:val="0049663A"/>
    <w:rsid w:val="00496E62"/>
    <w:rsid w:val="004970C6"/>
    <w:rsid w:val="004A0464"/>
    <w:rsid w:val="004A1052"/>
    <w:rsid w:val="004A181C"/>
    <w:rsid w:val="004A2B07"/>
    <w:rsid w:val="004A366B"/>
    <w:rsid w:val="004A5552"/>
    <w:rsid w:val="004A580D"/>
    <w:rsid w:val="004A731A"/>
    <w:rsid w:val="004A7628"/>
    <w:rsid w:val="004A7EA0"/>
    <w:rsid w:val="004B0774"/>
    <w:rsid w:val="004B193D"/>
    <w:rsid w:val="004B3890"/>
    <w:rsid w:val="004B3D90"/>
    <w:rsid w:val="004B4CE6"/>
    <w:rsid w:val="004B543C"/>
    <w:rsid w:val="004B585C"/>
    <w:rsid w:val="004B586B"/>
    <w:rsid w:val="004B6703"/>
    <w:rsid w:val="004B6A06"/>
    <w:rsid w:val="004B722B"/>
    <w:rsid w:val="004C086D"/>
    <w:rsid w:val="004C2060"/>
    <w:rsid w:val="004C25B1"/>
    <w:rsid w:val="004C2EA3"/>
    <w:rsid w:val="004D2306"/>
    <w:rsid w:val="004D276C"/>
    <w:rsid w:val="004D3A4C"/>
    <w:rsid w:val="004D4DF0"/>
    <w:rsid w:val="004D66BA"/>
    <w:rsid w:val="004D6739"/>
    <w:rsid w:val="004E094E"/>
    <w:rsid w:val="004E23A0"/>
    <w:rsid w:val="004E2841"/>
    <w:rsid w:val="004E290C"/>
    <w:rsid w:val="004F0CEC"/>
    <w:rsid w:val="004F1714"/>
    <w:rsid w:val="004F3118"/>
    <w:rsid w:val="004F320A"/>
    <w:rsid w:val="004F3BBC"/>
    <w:rsid w:val="004F3D5C"/>
    <w:rsid w:val="004F7412"/>
    <w:rsid w:val="005006D7"/>
    <w:rsid w:val="0050184B"/>
    <w:rsid w:val="0050236F"/>
    <w:rsid w:val="0050418B"/>
    <w:rsid w:val="00504F44"/>
    <w:rsid w:val="005052B2"/>
    <w:rsid w:val="00506816"/>
    <w:rsid w:val="00506C36"/>
    <w:rsid w:val="005072E6"/>
    <w:rsid w:val="005114EB"/>
    <w:rsid w:val="00514356"/>
    <w:rsid w:val="00516A7E"/>
    <w:rsid w:val="005179AF"/>
    <w:rsid w:val="00517F8D"/>
    <w:rsid w:val="005200E4"/>
    <w:rsid w:val="0052119C"/>
    <w:rsid w:val="005217ED"/>
    <w:rsid w:val="005227D8"/>
    <w:rsid w:val="00522C4B"/>
    <w:rsid w:val="00522D90"/>
    <w:rsid w:val="00523663"/>
    <w:rsid w:val="005249B6"/>
    <w:rsid w:val="00524C19"/>
    <w:rsid w:val="005251DB"/>
    <w:rsid w:val="00527685"/>
    <w:rsid w:val="005301EF"/>
    <w:rsid w:val="00531E7E"/>
    <w:rsid w:val="00531F40"/>
    <w:rsid w:val="005320BA"/>
    <w:rsid w:val="00533C7F"/>
    <w:rsid w:val="00535053"/>
    <w:rsid w:val="00536919"/>
    <w:rsid w:val="00540A00"/>
    <w:rsid w:val="00543781"/>
    <w:rsid w:val="00543F62"/>
    <w:rsid w:val="0054487F"/>
    <w:rsid w:val="00544F4B"/>
    <w:rsid w:val="005479CE"/>
    <w:rsid w:val="00550678"/>
    <w:rsid w:val="005512C7"/>
    <w:rsid w:val="005531A4"/>
    <w:rsid w:val="00554B4F"/>
    <w:rsid w:val="00555FE2"/>
    <w:rsid w:val="005563DC"/>
    <w:rsid w:val="00557B92"/>
    <w:rsid w:val="00561630"/>
    <w:rsid w:val="00561B16"/>
    <w:rsid w:val="00561D5F"/>
    <w:rsid w:val="00562666"/>
    <w:rsid w:val="0056304D"/>
    <w:rsid w:val="00563B56"/>
    <w:rsid w:val="005643AE"/>
    <w:rsid w:val="00566397"/>
    <w:rsid w:val="005667DA"/>
    <w:rsid w:val="00571201"/>
    <w:rsid w:val="0057185A"/>
    <w:rsid w:val="005724E8"/>
    <w:rsid w:val="00573567"/>
    <w:rsid w:val="00573D1C"/>
    <w:rsid w:val="00573DC0"/>
    <w:rsid w:val="00576C34"/>
    <w:rsid w:val="00576C3D"/>
    <w:rsid w:val="005771E5"/>
    <w:rsid w:val="00577AB6"/>
    <w:rsid w:val="00577ADB"/>
    <w:rsid w:val="00577B6D"/>
    <w:rsid w:val="0058078D"/>
    <w:rsid w:val="00581BFB"/>
    <w:rsid w:val="00582CE5"/>
    <w:rsid w:val="0058412D"/>
    <w:rsid w:val="00584385"/>
    <w:rsid w:val="005851E4"/>
    <w:rsid w:val="005858B7"/>
    <w:rsid w:val="0058658A"/>
    <w:rsid w:val="00591DCF"/>
    <w:rsid w:val="005926AE"/>
    <w:rsid w:val="0059293A"/>
    <w:rsid w:val="00594599"/>
    <w:rsid w:val="00594DA3"/>
    <w:rsid w:val="00594F5E"/>
    <w:rsid w:val="005956B7"/>
    <w:rsid w:val="0059646C"/>
    <w:rsid w:val="00596CA8"/>
    <w:rsid w:val="0059705A"/>
    <w:rsid w:val="00597E7C"/>
    <w:rsid w:val="005A03F6"/>
    <w:rsid w:val="005A0C03"/>
    <w:rsid w:val="005A2CA3"/>
    <w:rsid w:val="005A4650"/>
    <w:rsid w:val="005A46E0"/>
    <w:rsid w:val="005A5356"/>
    <w:rsid w:val="005A58EB"/>
    <w:rsid w:val="005A5CBD"/>
    <w:rsid w:val="005A5E14"/>
    <w:rsid w:val="005A5FAD"/>
    <w:rsid w:val="005A640E"/>
    <w:rsid w:val="005A6868"/>
    <w:rsid w:val="005A69BA"/>
    <w:rsid w:val="005A6E60"/>
    <w:rsid w:val="005A6F59"/>
    <w:rsid w:val="005A7225"/>
    <w:rsid w:val="005A7D76"/>
    <w:rsid w:val="005B0E51"/>
    <w:rsid w:val="005B12AA"/>
    <w:rsid w:val="005B2791"/>
    <w:rsid w:val="005B2B8C"/>
    <w:rsid w:val="005B40AE"/>
    <w:rsid w:val="005B55BC"/>
    <w:rsid w:val="005B66F4"/>
    <w:rsid w:val="005C03D6"/>
    <w:rsid w:val="005C08CF"/>
    <w:rsid w:val="005C09F3"/>
    <w:rsid w:val="005C0E6C"/>
    <w:rsid w:val="005C115A"/>
    <w:rsid w:val="005C1F2C"/>
    <w:rsid w:val="005C3065"/>
    <w:rsid w:val="005C3AF9"/>
    <w:rsid w:val="005C3B8A"/>
    <w:rsid w:val="005C4FBB"/>
    <w:rsid w:val="005C57DE"/>
    <w:rsid w:val="005C5BCA"/>
    <w:rsid w:val="005C7C01"/>
    <w:rsid w:val="005C7D36"/>
    <w:rsid w:val="005CE170"/>
    <w:rsid w:val="005D048A"/>
    <w:rsid w:val="005D1619"/>
    <w:rsid w:val="005D1E02"/>
    <w:rsid w:val="005D520E"/>
    <w:rsid w:val="005D6522"/>
    <w:rsid w:val="005D71FD"/>
    <w:rsid w:val="005D7FB7"/>
    <w:rsid w:val="005E12EB"/>
    <w:rsid w:val="005E25BD"/>
    <w:rsid w:val="005E3306"/>
    <w:rsid w:val="005E42AD"/>
    <w:rsid w:val="005E4BA6"/>
    <w:rsid w:val="005E5F0E"/>
    <w:rsid w:val="005E722B"/>
    <w:rsid w:val="005E72A4"/>
    <w:rsid w:val="005E7DC4"/>
    <w:rsid w:val="005F19BE"/>
    <w:rsid w:val="005F25F7"/>
    <w:rsid w:val="005F2726"/>
    <w:rsid w:val="005F3336"/>
    <w:rsid w:val="005F363A"/>
    <w:rsid w:val="005F3762"/>
    <w:rsid w:val="005F46D7"/>
    <w:rsid w:val="005F513A"/>
    <w:rsid w:val="005F575E"/>
    <w:rsid w:val="005F5762"/>
    <w:rsid w:val="005F5D71"/>
    <w:rsid w:val="005F790D"/>
    <w:rsid w:val="005F7CC0"/>
    <w:rsid w:val="006006B5"/>
    <w:rsid w:val="00601E09"/>
    <w:rsid w:val="0060327D"/>
    <w:rsid w:val="0060359E"/>
    <w:rsid w:val="006040D0"/>
    <w:rsid w:val="00604607"/>
    <w:rsid w:val="00604973"/>
    <w:rsid w:val="00610D60"/>
    <w:rsid w:val="00611915"/>
    <w:rsid w:val="00611A20"/>
    <w:rsid w:val="00612121"/>
    <w:rsid w:val="00612134"/>
    <w:rsid w:val="006121B3"/>
    <w:rsid w:val="006150CD"/>
    <w:rsid w:val="006164D7"/>
    <w:rsid w:val="00616D12"/>
    <w:rsid w:val="0061706A"/>
    <w:rsid w:val="00617872"/>
    <w:rsid w:val="0062084C"/>
    <w:rsid w:val="00622912"/>
    <w:rsid w:val="00623018"/>
    <w:rsid w:val="006236FB"/>
    <w:rsid w:val="0062489A"/>
    <w:rsid w:val="00625DAE"/>
    <w:rsid w:val="00626B21"/>
    <w:rsid w:val="006322C5"/>
    <w:rsid w:val="006327E9"/>
    <w:rsid w:val="006343E7"/>
    <w:rsid w:val="0063583F"/>
    <w:rsid w:val="00635BE1"/>
    <w:rsid w:val="00636420"/>
    <w:rsid w:val="006377B8"/>
    <w:rsid w:val="00637E88"/>
    <w:rsid w:val="0064115E"/>
    <w:rsid w:val="0064169C"/>
    <w:rsid w:val="00641A61"/>
    <w:rsid w:val="0064227D"/>
    <w:rsid w:val="0064359F"/>
    <w:rsid w:val="006448C6"/>
    <w:rsid w:val="00645221"/>
    <w:rsid w:val="0064686C"/>
    <w:rsid w:val="00647202"/>
    <w:rsid w:val="006476E4"/>
    <w:rsid w:val="006501E7"/>
    <w:rsid w:val="006504F7"/>
    <w:rsid w:val="0065157A"/>
    <w:rsid w:val="006520DD"/>
    <w:rsid w:val="0065275C"/>
    <w:rsid w:val="006531E2"/>
    <w:rsid w:val="0065421B"/>
    <w:rsid w:val="00654706"/>
    <w:rsid w:val="00654E02"/>
    <w:rsid w:val="006566CF"/>
    <w:rsid w:val="006567D0"/>
    <w:rsid w:val="006574D9"/>
    <w:rsid w:val="006608B0"/>
    <w:rsid w:val="006611DB"/>
    <w:rsid w:val="00662140"/>
    <w:rsid w:val="006645F5"/>
    <w:rsid w:val="006654F3"/>
    <w:rsid w:val="00667486"/>
    <w:rsid w:val="00667B3C"/>
    <w:rsid w:val="00667C3C"/>
    <w:rsid w:val="006718E2"/>
    <w:rsid w:val="00672AD2"/>
    <w:rsid w:val="00672AEF"/>
    <w:rsid w:val="006754D5"/>
    <w:rsid w:val="00675A50"/>
    <w:rsid w:val="0068180C"/>
    <w:rsid w:val="00683C67"/>
    <w:rsid w:val="0068465E"/>
    <w:rsid w:val="006853CF"/>
    <w:rsid w:val="00685BAA"/>
    <w:rsid w:val="0068754A"/>
    <w:rsid w:val="00690D2C"/>
    <w:rsid w:val="00690DF6"/>
    <w:rsid w:val="00692F2A"/>
    <w:rsid w:val="00693A4A"/>
    <w:rsid w:val="00693B83"/>
    <w:rsid w:val="00694D67"/>
    <w:rsid w:val="00695027"/>
    <w:rsid w:val="00695E1D"/>
    <w:rsid w:val="0069662F"/>
    <w:rsid w:val="006976FC"/>
    <w:rsid w:val="006A18C0"/>
    <w:rsid w:val="006A1A8F"/>
    <w:rsid w:val="006A2164"/>
    <w:rsid w:val="006A4787"/>
    <w:rsid w:val="006A501B"/>
    <w:rsid w:val="006A62C0"/>
    <w:rsid w:val="006A640D"/>
    <w:rsid w:val="006A6DC9"/>
    <w:rsid w:val="006A7AD3"/>
    <w:rsid w:val="006A7C98"/>
    <w:rsid w:val="006B0701"/>
    <w:rsid w:val="006B07A1"/>
    <w:rsid w:val="006B12BE"/>
    <w:rsid w:val="006B1CC3"/>
    <w:rsid w:val="006B2650"/>
    <w:rsid w:val="006B3A87"/>
    <w:rsid w:val="006B3F07"/>
    <w:rsid w:val="006B3F2D"/>
    <w:rsid w:val="006B592E"/>
    <w:rsid w:val="006C2591"/>
    <w:rsid w:val="006C4284"/>
    <w:rsid w:val="006C76D8"/>
    <w:rsid w:val="006D4808"/>
    <w:rsid w:val="006D4F41"/>
    <w:rsid w:val="006D577C"/>
    <w:rsid w:val="006D5C26"/>
    <w:rsid w:val="006D657B"/>
    <w:rsid w:val="006D6898"/>
    <w:rsid w:val="006D6F5C"/>
    <w:rsid w:val="006D7B43"/>
    <w:rsid w:val="006D7EDC"/>
    <w:rsid w:val="006E1A82"/>
    <w:rsid w:val="006E1F05"/>
    <w:rsid w:val="006E1FAD"/>
    <w:rsid w:val="006E411E"/>
    <w:rsid w:val="006E4806"/>
    <w:rsid w:val="006E4C82"/>
    <w:rsid w:val="006F0C2D"/>
    <w:rsid w:val="006F1448"/>
    <w:rsid w:val="006F25B8"/>
    <w:rsid w:val="006F393F"/>
    <w:rsid w:val="006F3EA2"/>
    <w:rsid w:val="006F6531"/>
    <w:rsid w:val="006F6721"/>
    <w:rsid w:val="006F6983"/>
    <w:rsid w:val="006F7820"/>
    <w:rsid w:val="007003A1"/>
    <w:rsid w:val="0070086F"/>
    <w:rsid w:val="00701968"/>
    <w:rsid w:val="007034A8"/>
    <w:rsid w:val="00704001"/>
    <w:rsid w:val="0070536A"/>
    <w:rsid w:val="00705ABA"/>
    <w:rsid w:val="00705BAC"/>
    <w:rsid w:val="00706A3F"/>
    <w:rsid w:val="00707170"/>
    <w:rsid w:val="00710834"/>
    <w:rsid w:val="007128CA"/>
    <w:rsid w:val="00713825"/>
    <w:rsid w:val="007138CF"/>
    <w:rsid w:val="0071403B"/>
    <w:rsid w:val="00714910"/>
    <w:rsid w:val="00720123"/>
    <w:rsid w:val="00720321"/>
    <w:rsid w:val="00720AE0"/>
    <w:rsid w:val="00720F9F"/>
    <w:rsid w:val="00720FC5"/>
    <w:rsid w:val="007211FF"/>
    <w:rsid w:val="00721B96"/>
    <w:rsid w:val="00721C23"/>
    <w:rsid w:val="007236EC"/>
    <w:rsid w:val="00724E50"/>
    <w:rsid w:val="0072508F"/>
    <w:rsid w:val="00725194"/>
    <w:rsid w:val="00727EB7"/>
    <w:rsid w:val="007303D9"/>
    <w:rsid w:val="007305A1"/>
    <w:rsid w:val="00730910"/>
    <w:rsid w:val="007315BE"/>
    <w:rsid w:val="00731CB0"/>
    <w:rsid w:val="007325DE"/>
    <w:rsid w:val="007327C7"/>
    <w:rsid w:val="00732C9C"/>
    <w:rsid w:val="00733225"/>
    <w:rsid w:val="0073405B"/>
    <w:rsid w:val="00734759"/>
    <w:rsid w:val="0073667D"/>
    <w:rsid w:val="0073695B"/>
    <w:rsid w:val="00736F36"/>
    <w:rsid w:val="00737458"/>
    <w:rsid w:val="007406B1"/>
    <w:rsid w:val="00741880"/>
    <w:rsid w:val="00741D62"/>
    <w:rsid w:val="007454A2"/>
    <w:rsid w:val="007458D7"/>
    <w:rsid w:val="0074689C"/>
    <w:rsid w:val="00746A8A"/>
    <w:rsid w:val="00747578"/>
    <w:rsid w:val="00747B80"/>
    <w:rsid w:val="007503D4"/>
    <w:rsid w:val="0075140A"/>
    <w:rsid w:val="0075156B"/>
    <w:rsid w:val="007519AF"/>
    <w:rsid w:val="00752CA1"/>
    <w:rsid w:val="00754035"/>
    <w:rsid w:val="00754494"/>
    <w:rsid w:val="00754C5D"/>
    <w:rsid w:val="00755953"/>
    <w:rsid w:val="00757D1D"/>
    <w:rsid w:val="00757EBE"/>
    <w:rsid w:val="00760063"/>
    <w:rsid w:val="007634BF"/>
    <w:rsid w:val="00763749"/>
    <w:rsid w:val="00763A9C"/>
    <w:rsid w:val="00764C3C"/>
    <w:rsid w:val="00765591"/>
    <w:rsid w:val="00766A07"/>
    <w:rsid w:val="00766FE1"/>
    <w:rsid w:val="00767767"/>
    <w:rsid w:val="0077061B"/>
    <w:rsid w:val="00770D09"/>
    <w:rsid w:val="00772979"/>
    <w:rsid w:val="00774660"/>
    <w:rsid w:val="00775517"/>
    <w:rsid w:val="00777383"/>
    <w:rsid w:val="0078049F"/>
    <w:rsid w:val="00780844"/>
    <w:rsid w:val="00780944"/>
    <w:rsid w:val="00781D2A"/>
    <w:rsid w:val="0078299F"/>
    <w:rsid w:val="00784B64"/>
    <w:rsid w:val="00785846"/>
    <w:rsid w:val="00785A99"/>
    <w:rsid w:val="0078765A"/>
    <w:rsid w:val="00790269"/>
    <w:rsid w:val="007913B5"/>
    <w:rsid w:val="00791D64"/>
    <w:rsid w:val="00792F6E"/>
    <w:rsid w:val="00792F98"/>
    <w:rsid w:val="0079590F"/>
    <w:rsid w:val="00795F74"/>
    <w:rsid w:val="00796190"/>
    <w:rsid w:val="00796257"/>
    <w:rsid w:val="007A1300"/>
    <w:rsid w:val="007A2E80"/>
    <w:rsid w:val="007A2F23"/>
    <w:rsid w:val="007A3839"/>
    <w:rsid w:val="007A55C2"/>
    <w:rsid w:val="007A672D"/>
    <w:rsid w:val="007A7098"/>
    <w:rsid w:val="007A7789"/>
    <w:rsid w:val="007B2973"/>
    <w:rsid w:val="007B2E4A"/>
    <w:rsid w:val="007B54FE"/>
    <w:rsid w:val="007B5CBB"/>
    <w:rsid w:val="007B6F8B"/>
    <w:rsid w:val="007C25B5"/>
    <w:rsid w:val="007C4868"/>
    <w:rsid w:val="007C4B75"/>
    <w:rsid w:val="007C5C37"/>
    <w:rsid w:val="007D0281"/>
    <w:rsid w:val="007D2536"/>
    <w:rsid w:val="007D3487"/>
    <w:rsid w:val="007D3897"/>
    <w:rsid w:val="007D3A98"/>
    <w:rsid w:val="007D4532"/>
    <w:rsid w:val="007D6E4C"/>
    <w:rsid w:val="007E0B92"/>
    <w:rsid w:val="007E100B"/>
    <w:rsid w:val="007E1B9B"/>
    <w:rsid w:val="007E3501"/>
    <w:rsid w:val="007E378D"/>
    <w:rsid w:val="007E519E"/>
    <w:rsid w:val="007E5DF0"/>
    <w:rsid w:val="007E614D"/>
    <w:rsid w:val="007F014D"/>
    <w:rsid w:val="007F01CC"/>
    <w:rsid w:val="007F06BF"/>
    <w:rsid w:val="007F149B"/>
    <w:rsid w:val="007F2106"/>
    <w:rsid w:val="007F337A"/>
    <w:rsid w:val="007F38CF"/>
    <w:rsid w:val="007F4420"/>
    <w:rsid w:val="007F529F"/>
    <w:rsid w:val="007F555E"/>
    <w:rsid w:val="007F776E"/>
    <w:rsid w:val="007F7825"/>
    <w:rsid w:val="00802734"/>
    <w:rsid w:val="0080360F"/>
    <w:rsid w:val="00804011"/>
    <w:rsid w:val="008042EC"/>
    <w:rsid w:val="0080479A"/>
    <w:rsid w:val="00804E62"/>
    <w:rsid w:val="00804FF6"/>
    <w:rsid w:val="00805A54"/>
    <w:rsid w:val="00805D7F"/>
    <w:rsid w:val="0080606D"/>
    <w:rsid w:val="00806192"/>
    <w:rsid w:val="008061B6"/>
    <w:rsid w:val="0080662D"/>
    <w:rsid w:val="00806A33"/>
    <w:rsid w:val="008074C4"/>
    <w:rsid w:val="00811265"/>
    <w:rsid w:val="00811EC1"/>
    <w:rsid w:val="00812008"/>
    <w:rsid w:val="00812671"/>
    <w:rsid w:val="00812967"/>
    <w:rsid w:val="00812CB0"/>
    <w:rsid w:val="0081314E"/>
    <w:rsid w:val="00813427"/>
    <w:rsid w:val="00813619"/>
    <w:rsid w:val="00813B42"/>
    <w:rsid w:val="0081465A"/>
    <w:rsid w:val="00815719"/>
    <w:rsid w:val="008164AA"/>
    <w:rsid w:val="00816A74"/>
    <w:rsid w:val="008171B6"/>
    <w:rsid w:val="00817DBB"/>
    <w:rsid w:val="00820285"/>
    <w:rsid w:val="008210C2"/>
    <w:rsid w:val="00821426"/>
    <w:rsid w:val="008216C2"/>
    <w:rsid w:val="008217A7"/>
    <w:rsid w:val="00822918"/>
    <w:rsid w:val="00822C31"/>
    <w:rsid w:val="00824DE3"/>
    <w:rsid w:val="00825A11"/>
    <w:rsid w:val="008268D3"/>
    <w:rsid w:val="00830A6B"/>
    <w:rsid w:val="00833977"/>
    <w:rsid w:val="008356D3"/>
    <w:rsid w:val="0083573C"/>
    <w:rsid w:val="008372F0"/>
    <w:rsid w:val="008405E9"/>
    <w:rsid w:val="0084233C"/>
    <w:rsid w:val="00843024"/>
    <w:rsid w:val="008455A7"/>
    <w:rsid w:val="00845C87"/>
    <w:rsid w:val="00846332"/>
    <w:rsid w:val="008467DD"/>
    <w:rsid w:val="008467EC"/>
    <w:rsid w:val="00846B54"/>
    <w:rsid w:val="008472D5"/>
    <w:rsid w:val="00847DF4"/>
    <w:rsid w:val="008518C1"/>
    <w:rsid w:val="00851A01"/>
    <w:rsid w:val="00852CDE"/>
    <w:rsid w:val="008534B9"/>
    <w:rsid w:val="00856102"/>
    <w:rsid w:val="00857AF0"/>
    <w:rsid w:val="008601CB"/>
    <w:rsid w:val="008603BC"/>
    <w:rsid w:val="008611D0"/>
    <w:rsid w:val="00861EF1"/>
    <w:rsid w:val="00862289"/>
    <w:rsid w:val="00863166"/>
    <w:rsid w:val="008644B9"/>
    <w:rsid w:val="00864690"/>
    <w:rsid w:val="00864C96"/>
    <w:rsid w:val="008651C6"/>
    <w:rsid w:val="0086526B"/>
    <w:rsid w:val="008661B3"/>
    <w:rsid w:val="00870697"/>
    <w:rsid w:val="008707C9"/>
    <w:rsid w:val="00870D23"/>
    <w:rsid w:val="00871349"/>
    <w:rsid w:val="00871718"/>
    <w:rsid w:val="00872403"/>
    <w:rsid w:val="008733E6"/>
    <w:rsid w:val="008734D3"/>
    <w:rsid w:val="008746E0"/>
    <w:rsid w:val="00874DE1"/>
    <w:rsid w:val="00877512"/>
    <w:rsid w:val="00880B8E"/>
    <w:rsid w:val="0088276C"/>
    <w:rsid w:val="00884828"/>
    <w:rsid w:val="00886C9D"/>
    <w:rsid w:val="00886F75"/>
    <w:rsid w:val="00887C3A"/>
    <w:rsid w:val="00890C65"/>
    <w:rsid w:val="00890FBD"/>
    <w:rsid w:val="00891D4C"/>
    <w:rsid w:val="00892385"/>
    <w:rsid w:val="008927E7"/>
    <w:rsid w:val="008936FD"/>
    <w:rsid w:val="00894889"/>
    <w:rsid w:val="00896258"/>
    <w:rsid w:val="00896AF5"/>
    <w:rsid w:val="00897996"/>
    <w:rsid w:val="008A09D6"/>
    <w:rsid w:val="008A18EA"/>
    <w:rsid w:val="008A2B6A"/>
    <w:rsid w:val="008A4024"/>
    <w:rsid w:val="008A4D6D"/>
    <w:rsid w:val="008A5061"/>
    <w:rsid w:val="008A6135"/>
    <w:rsid w:val="008A7C17"/>
    <w:rsid w:val="008A7E03"/>
    <w:rsid w:val="008B0494"/>
    <w:rsid w:val="008B0AD4"/>
    <w:rsid w:val="008B195E"/>
    <w:rsid w:val="008B1A1B"/>
    <w:rsid w:val="008B1B20"/>
    <w:rsid w:val="008B2A8D"/>
    <w:rsid w:val="008B3717"/>
    <w:rsid w:val="008B6185"/>
    <w:rsid w:val="008B7882"/>
    <w:rsid w:val="008C00DD"/>
    <w:rsid w:val="008C29B6"/>
    <w:rsid w:val="008C3846"/>
    <w:rsid w:val="008C42C0"/>
    <w:rsid w:val="008C50E8"/>
    <w:rsid w:val="008C6C5B"/>
    <w:rsid w:val="008C6D44"/>
    <w:rsid w:val="008C7793"/>
    <w:rsid w:val="008C788D"/>
    <w:rsid w:val="008D0A19"/>
    <w:rsid w:val="008D1553"/>
    <w:rsid w:val="008D2C7D"/>
    <w:rsid w:val="008D4B47"/>
    <w:rsid w:val="008D71DF"/>
    <w:rsid w:val="008D7470"/>
    <w:rsid w:val="008D751A"/>
    <w:rsid w:val="008E0627"/>
    <w:rsid w:val="008E1DF0"/>
    <w:rsid w:val="008E2514"/>
    <w:rsid w:val="008E2735"/>
    <w:rsid w:val="008E38E7"/>
    <w:rsid w:val="008E4CF9"/>
    <w:rsid w:val="008E5C5C"/>
    <w:rsid w:val="008E6425"/>
    <w:rsid w:val="008F0FA6"/>
    <w:rsid w:val="008F18BF"/>
    <w:rsid w:val="008F21D2"/>
    <w:rsid w:val="008F2557"/>
    <w:rsid w:val="008F4392"/>
    <w:rsid w:val="008F4F1E"/>
    <w:rsid w:val="008F68A8"/>
    <w:rsid w:val="008F6B60"/>
    <w:rsid w:val="009011E3"/>
    <w:rsid w:val="0090128C"/>
    <w:rsid w:val="00901B9D"/>
    <w:rsid w:val="00901CD0"/>
    <w:rsid w:val="00901E90"/>
    <w:rsid w:val="009028E7"/>
    <w:rsid w:val="0090611A"/>
    <w:rsid w:val="00906289"/>
    <w:rsid w:val="009063DB"/>
    <w:rsid w:val="00907960"/>
    <w:rsid w:val="00910385"/>
    <w:rsid w:val="009123FA"/>
    <w:rsid w:val="00914688"/>
    <w:rsid w:val="00914DC7"/>
    <w:rsid w:val="009157A6"/>
    <w:rsid w:val="009159F1"/>
    <w:rsid w:val="0091611B"/>
    <w:rsid w:val="0091787C"/>
    <w:rsid w:val="009203BA"/>
    <w:rsid w:val="00920D00"/>
    <w:rsid w:val="00920EC6"/>
    <w:rsid w:val="00921688"/>
    <w:rsid w:val="00923591"/>
    <w:rsid w:val="00924ABC"/>
    <w:rsid w:val="00924E6D"/>
    <w:rsid w:val="0092642C"/>
    <w:rsid w:val="009265B4"/>
    <w:rsid w:val="00931A9B"/>
    <w:rsid w:val="009328F3"/>
    <w:rsid w:val="00932D3B"/>
    <w:rsid w:val="009340DA"/>
    <w:rsid w:val="009353D9"/>
    <w:rsid w:val="009365B4"/>
    <w:rsid w:val="00936F40"/>
    <w:rsid w:val="00940254"/>
    <w:rsid w:val="00940F91"/>
    <w:rsid w:val="00941E5D"/>
    <w:rsid w:val="009420DA"/>
    <w:rsid w:val="009431A3"/>
    <w:rsid w:val="009435FD"/>
    <w:rsid w:val="0094446C"/>
    <w:rsid w:val="00944DE8"/>
    <w:rsid w:val="00944F12"/>
    <w:rsid w:val="00945C1B"/>
    <w:rsid w:val="00945E02"/>
    <w:rsid w:val="00950183"/>
    <w:rsid w:val="0095176B"/>
    <w:rsid w:val="00952A17"/>
    <w:rsid w:val="00954118"/>
    <w:rsid w:val="0095424E"/>
    <w:rsid w:val="00954A08"/>
    <w:rsid w:val="00954CE9"/>
    <w:rsid w:val="00955203"/>
    <w:rsid w:val="00957079"/>
    <w:rsid w:val="0095790E"/>
    <w:rsid w:val="00962F3A"/>
    <w:rsid w:val="00964289"/>
    <w:rsid w:val="00964EF9"/>
    <w:rsid w:val="009655B9"/>
    <w:rsid w:val="009660BD"/>
    <w:rsid w:val="0096695F"/>
    <w:rsid w:val="00967FA9"/>
    <w:rsid w:val="00970CDA"/>
    <w:rsid w:val="009719BA"/>
    <w:rsid w:val="00972F13"/>
    <w:rsid w:val="00973BB4"/>
    <w:rsid w:val="009744EC"/>
    <w:rsid w:val="00974B13"/>
    <w:rsid w:val="00976399"/>
    <w:rsid w:val="00977362"/>
    <w:rsid w:val="0097739B"/>
    <w:rsid w:val="00977DA8"/>
    <w:rsid w:val="009810C7"/>
    <w:rsid w:val="00981170"/>
    <w:rsid w:val="00981D0D"/>
    <w:rsid w:val="0098213E"/>
    <w:rsid w:val="00982298"/>
    <w:rsid w:val="009823E8"/>
    <w:rsid w:val="00983353"/>
    <w:rsid w:val="00983744"/>
    <w:rsid w:val="0098560B"/>
    <w:rsid w:val="009868C5"/>
    <w:rsid w:val="0098789C"/>
    <w:rsid w:val="00987B26"/>
    <w:rsid w:val="0099010A"/>
    <w:rsid w:val="00990823"/>
    <w:rsid w:val="00990C79"/>
    <w:rsid w:val="00990F03"/>
    <w:rsid w:val="00994238"/>
    <w:rsid w:val="00994B6C"/>
    <w:rsid w:val="00995222"/>
    <w:rsid w:val="00997552"/>
    <w:rsid w:val="00997614"/>
    <w:rsid w:val="00997FCC"/>
    <w:rsid w:val="009A0AEB"/>
    <w:rsid w:val="009A41BB"/>
    <w:rsid w:val="009A528E"/>
    <w:rsid w:val="009A76A3"/>
    <w:rsid w:val="009B0FD9"/>
    <w:rsid w:val="009B15FD"/>
    <w:rsid w:val="009B2F67"/>
    <w:rsid w:val="009B359D"/>
    <w:rsid w:val="009B3B03"/>
    <w:rsid w:val="009B45EA"/>
    <w:rsid w:val="009B579E"/>
    <w:rsid w:val="009B6099"/>
    <w:rsid w:val="009B6E05"/>
    <w:rsid w:val="009B7098"/>
    <w:rsid w:val="009B7E61"/>
    <w:rsid w:val="009C13D1"/>
    <w:rsid w:val="009C1BB1"/>
    <w:rsid w:val="009C1D66"/>
    <w:rsid w:val="009C4CAF"/>
    <w:rsid w:val="009C5A27"/>
    <w:rsid w:val="009C68CA"/>
    <w:rsid w:val="009C6CBF"/>
    <w:rsid w:val="009D00BD"/>
    <w:rsid w:val="009D1F69"/>
    <w:rsid w:val="009D288F"/>
    <w:rsid w:val="009D3AF8"/>
    <w:rsid w:val="009D66FA"/>
    <w:rsid w:val="009D6C01"/>
    <w:rsid w:val="009E007E"/>
    <w:rsid w:val="009E0F3E"/>
    <w:rsid w:val="009E189A"/>
    <w:rsid w:val="009E29BB"/>
    <w:rsid w:val="009E5043"/>
    <w:rsid w:val="009E64D2"/>
    <w:rsid w:val="009E6EA1"/>
    <w:rsid w:val="009E7D87"/>
    <w:rsid w:val="009F01BF"/>
    <w:rsid w:val="009F05C5"/>
    <w:rsid w:val="009F1180"/>
    <w:rsid w:val="009F28D1"/>
    <w:rsid w:val="009F3944"/>
    <w:rsid w:val="009F3B38"/>
    <w:rsid w:val="009F450C"/>
    <w:rsid w:val="009F6398"/>
    <w:rsid w:val="009F793D"/>
    <w:rsid w:val="00A00270"/>
    <w:rsid w:val="00A012AB"/>
    <w:rsid w:val="00A0173C"/>
    <w:rsid w:val="00A03247"/>
    <w:rsid w:val="00A03AD6"/>
    <w:rsid w:val="00A04520"/>
    <w:rsid w:val="00A07094"/>
    <w:rsid w:val="00A07561"/>
    <w:rsid w:val="00A135C8"/>
    <w:rsid w:val="00A14314"/>
    <w:rsid w:val="00A145B4"/>
    <w:rsid w:val="00A14744"/>
    <w:rsid w:val="00A14950"/>
    <w:rsid w:val="00A16114"/>
    <w:rsid w:val="00A17E31"/>
    <w:rsid w:val="00A20527"/>
    <w:rsid w:val="00A222C0"/>
    <w:rsid w:val="00A224E9"/>
    <w:rsid w:val="00A232C6"/>
    <w:rsid w:val="00A241CE"/>
    <w:rsid w:val="00A2466C"/>
    <w:rsid w:val="00A25A71"/>
    <w:rsid w:val="00A30608"/>
    <w:rsid w:val="00A307E5"/>
    <w:rsid w:val="00A3291F"/>
    <w:rsid w:val="00A32FE8"/>
    <w:rsid w:val="00A33B7C"/>
    <w:rsid w:val="00A3479F"/>
    <w:rsid w:val="00A35885"/>
    <w:rsid w:val="00A3667F"/>
    <w:rsid w:val="00A37EBA"/>
    <w:rsid w:val="00A404B4"/>
    <w:rsid w:val="00A4053C"/>
    <w:rsid w:val="00A40A93"/>
    <w:rsid w:val="00A42CCF"/>
    <w:rsid w:val="00A43A17"/>
    <w:rsid w:val="00A46747"/>
    <w:rsid w:val="00A51010"/>
    <w:rsid w:val="00A5128A"/>
    <w:rsid w:val="00A52959"/>
    <w:rsid w:val="00A53463"/>
    <w:rsid w:val="00A538AD"/>
    <w:rsid w:val="00A53D9B"/>
    <w:rsid w:val="00A5457B"/>
    <w:rsid w:val="00A56F4E"/>
    <w:rsid w:val="00A56FF6"/>
    <w:rsid w:val="00A60210"/>
    <w:rsid w:val="00A624C2"/>
    <w:rsid w:val="00A631D4"/>
    <w:rsid w:val="00A642CB"/>
    <w:rsid w:val="00A65B55"/>
    <w:rsid w:val="00A665D9"/>
    <w:rsid w:val="00A66AA4"/>
    <w:rsid w:val="00A67E17"/>
    <w:rsid w:val="00A711F1"/>
    <w:rsid w:val="00A713DA"/>
    <w:rsid w:val="00A71919"/>
    <w:rsid w:val="00A73EA0"/>
    <w:rsid w:val="00A74397"/>
    <w:rsid w:val="00A76424"/>
    <w:rsid w:val="00A76711"/>
    <w:rsid w:val="00A76AE8"/>
    <w:rsid w:val="00A76F3B"/>
    <w:rsid w:val="00A806CE"/>
    <w:rsid w:val="00A820FD"/>
    <w:rsid w:val="00A84B5E"/>
    <w:rsid w:val="00A85B04"/>
    <w:rsid w:val="00A877E5"/>
    <w:rsid w:val="00A90804"/>
    <w:rsid w:val="00A91EF7"/>
    <w:rsid w:val="00A945DE"/>
    <w:rsid w:val="00A94A0D"/>
    <w:rsid w:val="00A95D9B"/>
    <w:rsid w:val="00A96168"/>
    <w:rsid w:val="00A964DC"/>
    <w:rsid w:val="00A96561"/>
    <w:rsid w:val="00AA039F"/>
    <w:rsid w:val="00AA3570"/>
    <w:rsid w:val="00AA4B84"/>
    <w:rsid w:val="00AA4D50"/>
    <w:rsid w:val="00AA5D75"/>
    <w:rsid w:val="00AA6A93"/>
    <w:rsid w:val="00AA6CBD"/>
    <w:rsid w:val="00AB0535"/>
    <w:rsid w:val="00AB2F57"/>
    <w:rsid w:val="00AB43A2"/>
    <w:rsid w:val="00AB4FF0"/>
    <w:rsid w:val="00AB57F7"/>
    <w:rsid w:val="00AB76A9"/>
    <w:rsid w:val="00AC2523"/>
    <w:rsid w:val="00AC424A"/>
    <w:rsid w:val="00AC43A2"/>
    <w:rsid w:val="00AC5963"/>
    <w:rsid w:val="00AC79D2"/>
    <w:rsid w:val="00AD16CA"/>
    <w:rsid w:val="00AD418F"/>
    <w:rsid w:val="00AD4C41"/>
    <w:rsid w:val="00AD6110"/>
    <w:rsid w:val="00AD6414"/>
    <w:rsid w:val="00AD647A"/>
    <w:rsid w:val="00AD6FDF"/>
    <w:rsid w:val="00AE0CBF"/>
    <w:rsid w:val="00AE106C"/>
    <w:rsid w:val="00AE15CD"/>
    <w:rsid w:val="00AE19CD"/>
    <w:rsid w:val="00AE3E82"/>
    <w:rsid w:val="00AE5A1B"/>
    <w:rsid w:val="00AE5D8E"/>
    <w:rsid w:val="00AE63C2"/>
    <w:rsid w:val="00AE6C1A"/>
    <w:rsid w:val="00AE7DFB"/>
    <w:rsid w:val="00AF2D18"/>
    <w:rsid w:val="00AF334C"/>
    <w:rsid w:val="00AF382A"/>
    <w:rsid w:val="00AF4852"/>
    <w:rsid w:val="00AF4D28"/>
    <w:rsid w:val="00AF5087"/>
    <w:rsid w:val="00AF51C7"/>
    <w:rsid w:val="00AF6883"/>
    <w:rsid w:val="00AF6BC2"/>
    <w:rsid w:val="00AF725F"/>
    <w:rsid w:val="00B002FC"/>
    <w:rsid w:val="00B046BD"/>
    <w:rsid w:val="00B0602D"/>
    <w:rsid w:val="00B06A7F"/>
    <w:rsid w:val="00B06D13"/>
    <w:rsid w:val="00B06D19"/>
    <w:rsid w:val="00B06F99"/>
    <w:rsid w:val="00B11D74"/>
    <w:rsid w:val="00B13066"/>
    <w:rsid w:val="00B13A93"/>
    <w:rsid w:val="00B13EC7"/>
    <w:rsid w:val="00B14A19"/>
    <w:rsid w:val="00B14C52"/>
    <w:rsid w:val="00B15FF3"/>
    <w:rsid w:val="00B16D91"/>
    <w:rsid w:val="00B16F7C"/>
    <w:rsid w:val="00B20104"/>
    <w:rsid w:val="00B21672"/>
    <w:rsid w:val="00B21A33"/>
    <w:rsid w:val="00B24D0C"/>
    <w:rsid w:val="00B25930"/>
    <w:rsid w:val="00B2661A"/>
    <w:rsid w:val="00B26D2A"/>
    <w:rsid w:val="00B27F6C"/>
    <w:rsid w:val="00B30E42"/>
    <w:rsid w:val="00B310FA"/>
    <w:rsid w:val="00B33058"/>
    <w:rsid w:val="00B33877"/>
    <w:rsid w:val="00B34A67"/>
    <w:rsid w:val="00B364BE"/>
    <w:rsid w:val="00B40BF8"/>
    <w:rsid w:val="00B41EBB"/>
    <w:rsid w:val="00B423A0"/>
    <w:rsid w:val="00B436FA"/>
    <w:rsid w:val="00B44325"/>
    <w:rsid w:val="00B44511"/>
    <w:rsid w:val="00B465E9"/>
    <w:rsid w:val="00B50237"/>
    <w:rsid w:val="00B524BB"/>
    <w:rsid w:val="00B52569"/>
    <w:rsid w:val="00B541C9"/>
    <w:rsid w:val="00B54691"/>
    <w:rsid w:val="00B54B62"/>
    <w:rsid w:val="00B54D73"/>
    <w:rsid w:val="00B56B0C"/>
    <w:rsid w:val="00B57653"/>
    <w:rsid w:val="00B57A42"/>
    <w:rsid w:val="00B60A9A"/>
    <w:rsid w:val="00B61497"/>
    <w:rsid w:val="00B615A7"/>
    <w:rsid w:val="00B61C12"/>
    <w:rsid w:val="00B61E0B"/>
    <w:rsid w:val="00B6356F"/>
    <w:rsid w:val="00B64A2E"/>
    <w:rsid w:val="00B65E9F"/>
    <w:rsid w:val="00B66F8A"/>
    <w:rsid w:val="00B67D53"/>
    <w:rsid w:val="00B67F34"/>
    <w:rsid w:val="00B7015E"/>
    <w:rsid w:val="00B70380"/>
    <w:rsid w:val="00B71BAE"/>
    <w:rsid w:val="00B71EBF"/>
    <w:rsid w:val="00B7258B"/>
    <w:rsid w:val="00B72683"/>
    <w:rsid w:val="00B7402F"/>
    <w:rsid w:val="00B7412F"/>
    <w:rsid w:val="00B76FD6"/>
    <w:rsid w:val="00B7797B"/>
    <w:rsid w:val="00B812C1"/>
    <w:rsid w:val="00B82254"/>
    <w:rsid w:val="00B8290C"/>
    <w:rsid w:val="00B8459E"/>
    <w:rsid w:val="00B84B1D"/>
    <w:rsid w:val="00B84FC5"/>
    <w:rsid w:val="00B857B6"/>
    <w:rsid w:val="00B87148"/>
    <w:rsid w:val="00B87283"/>
    <w:rsid w:val="00B87291"/>
    <w:rsid w:val="00B921D6"/>
    <w:rsid w:val="00B92F32"/>
    <w:rsid w:val="00B93914"/>
    <w:rsid w:val="00B9467C"/>
    <w:rsid w:val="00B94E48"/>
    <w:rsid w:val="00B94F06"/>
    <w:rsid w:val="00B952DD"/>
    <w:rsid w:val="00B95FF4"/>
    <w:rsid w:val="00B9630B"/>
    <w:rsid w:val="00B964EB"/>
    <w:rsid w:val="00B97764"/>
    <w:rsid w:val="00BA0F53"/>
    <w:rsid w:val="00BA15A8"/>
    <w:rsid w:val="00BA2AEC"/>
    <w:rsid w:val="00BA30A9"/>
    <w:rsid w:val="00BA5288"/>
    <w:rsid w:val="00BA5C03"/>
    <w:rsid w:val="00BA6B4F"/>
    <w:rsid w:val="00BA7D27"/>
    <w:rsid w:val="00BB0E82"/>
    <w:rsid w:val="00BB1670"/>
    <w:rsid w:val="00BB1F3A"/>
    <w:rsid w:val="00BB2CE9"/>
    <w:rsid w:val="00BB2EC0"/>
    <w:rsid w:val="00BB3CEE"/>
    <w:rsid w:val="00BB54C9"/>
    <w:rsid w:val="00BB7474"/>
    <w:rsid w:val="00BC04B2"/>
    <w:rsid w:val="00BC07E4"/>
    <w:rsid w:val="00BC118F"/>
    <w:rsid w:val="00BC1B69"/>
    <w:rsid w:val="00BC35B9"/>
    <w:rsid w:val="00BC488F"/>
    <w:rsid w:val="00BC4A5D"/>
    <w:rsid w:val="00BC50FA"/>
    <w:rsid w:val="00BC58B0"/>
    <w:rsid w:val="00BC5A2C"/>
    <w:rsid w:val="00BC6EB2"/>
    <w:rsid w:val="00BD004B"/>
    <w:rsid w:val="00BD128C"/>
    <w:rsid w:val="00BD2698"/>
    <w:rsid w:val="00BD28F6"/>
    <w:rsid w:val="00BD2DB8"/>
    <w:rsid w:val="00BD3862"/>
    <w:rsid w:val="00BD4B49"/>
    <w:rsid w:val="00BD5B21"/>
    <w:rsid w:val="00BD7600"/>
    <w:rsid w:val="00BE160F"/>
    <w:rsid w:val="00BE1793"/>
    <w:rsid w:val="00BE2522"/>
    <w:rsid w:val="00BE28F9"/>
    <w:rsid w:val="00BE45E1"/>
    <w:rsid w:val="00BE784E"/>
    <w:rsid w:val="00BF137D"/>
    <w:rsid w:val="00BF4879"/>
    <w:rsid w:val="00BF501C"/>
    <w:rsid w:val="00BF51FC"/>
    <w:rsid w:val="00BF57F3"/>
    <w:rsid w:val="00BF5B17"/>
    <w:rsid w:val="00BF6814"/>
    <w:rsid w:val="00BF78CA"/>
    <w:rsid w:val="00C000AB"/>
    <w:rsid w:val="00C01216"/>
    <w:rsid w:val="00C01CAD"/>
    <w:rsid w:val="00C02081"/>
    <w:rsid w:val="00C032DC"/>
    <w:rsid w:val="00C03544"/>
    <w:rsid w:val="00C042AA"/>
    <w:rsid w:val="00C04598"/>
    <w:rsid w:val="00C048BF"/>
    <w:rsid w:val="00C0565B"/>
    <w:rsid w:val="00C05827"/>
    <w:rsid w:val="00C05838"/>
    <w:rsid w:val="00C0639C"/>
    <w:rsid w:val="00C0690A"/>
    <w:rsid w:val="00C076CA"/>
    <w:rsid w:val="00C10110"/>
    <w:rsid w:val="00C10CC0"/>
    <w:rsid w:val="00C11181"/>
    <w:rsid w:val="00C13494"/>
    <w:rsid w:val="00C13C20"/>
    <w:rsid w:val="00C14044"/>
    <w:rsid w:val="00C14695"/>
    <w:rsid w:val="00C15A59"/>
    <w:rsid w:val="00C169CA"/>
    <w:rsid w:val="00C16DB4"/>
    <w:rsid w:val="00C21042"/>
    <w:rsid w:val="00C21529"/>
    <w:rsid w:val="00C218BF"/>
    <w:rsid w:val="00C21D84"/>
    <w:rsid w:val="00C22669"/>
    <w:rsid w:val="00C226DF"/>
    <w:rsid w:val="00C23C98"/>
    <w:rsid w:val="00C24FDE"/>
    <w:rsid w:val="00C2505B"/>
    <w:rsid w:val="00C25252"/>
    <w:rsid w:val="00C2559A"/>
    <w:rsid w:val="00C27058"/>
    <w:rsid w:val="00C27D72"/>
    <w:rsid w:val="00C27F34"/>
    <w:rsid w:val="00C30B1C"/>
    <w:rsid w:val="00C3184B"/>
    <w:rsid w:val="00C32D8E"/>
    <w:rsid w:val="00C35797"/>
    <w:rsid w:val="00C36834"/>
    <w:rsid w:val="00C372A2"/>
    <w:rsid w:val="00C401D1"/>
    <w:rsid w:val="00C41DF6"/>
    <w:rsid w:val="00C42E53"/>
    <w:rsid w:val="00C43099"/>
    <w:rsid w:val="00C43885"/>
    <w:rsid w:val="00C439C6"/>
    <w:rsid w:val="00C44A9D"/>
    <w:rsid w:val="00C44E4D"/>
    <w:rsid w:val="00C45015"/>
    <w:rsid w:val="00C46DD4"/>
    <w:rsid w:val="00C47C06"/>
    <w:rsid w:val="00C50409"/>
    <w:rsid w:val="00C5058E"/>
    <w:rsid w:val="00C50E9D"/>
    <w:rsid w:val="00C5170C"/>
    <w:rsid w:val="00C52DD8"/>
    <w:rsid w:val="00C533CE"/>
    <w:rsid w:val="00C54EF5"/>
    <w:rsid w:val="00C55A4A"/>
    <w:rsid w:val="00C56042"/>
    <w:rsid w:val="00C56791"/>
    <w:rsid w:val="00C57D04"/>
    <w:rsid w:val="00C62A41"/>
    <w:rsid w:val="00C662FC"/>
    <w:rsid w:val="00C667F0"/>
    <w:rsid w:val="00C722B4"/>
    <w:rsid w:val="00C727FB"/>
    <w:rsid w:val="00C72EE7"/>
    <w:rsid w:val="00C7334E"/>
    <w:rsid w:val="00C74B28"/>
    <w:rsid w:val="00C755DB"/>
    <w:rsid w:val="00C75DA0"/>
    <w:rsid w:val="00C772F7"/>
    <w:rsid w:val="00C80BA1"/>
    <w:rsid w:val="00C815EA"/>
    <w:rsid w:val="00C81969"/>
    <w:rsid w:val="00C82004"/>
    <w:rsid w:val="00C8204D"/>
    <w:rsid w:val="00C825CA"/>
    <w:rsid w:val="00C833C3"/>
    <w:rsid w:val="00C8462B"/>
    <w:rsid w:val="00C85192"/>
    <w:rsid w:val="00C85D6A"/>
    <w:rsid w:val="00C87C43"/>
    <w:rsid w:val="00C90460"/>
    <w:rsid w:val="00C90F9C"/>
    <w:rsid w:val="00C910AD"/>
    <w:rsid w:val="00C93B95"/>
    <w:rsid w:val="00C93FEE"/>
    <w:rsid w:val="00C96CE2"/>
    <w:rsid w:val="00C9728D"/>
    <w:rsid w:val="00C973D1"/>
    <w:rsid w:val="00C97834"/>
    <w:rsid w:val="00C979DF"/>
    <w:rsid w:val="00CA0656"/>
    <w:rsid w:val="00CA167F"/>
    <w:rsid w:val="00CA1F7A"/>
    <w:rsid w:val="00CA4860"/>
    <w:rsid w:val="00CA5C3E"/>
    <w:rsid w:val="00CA7045"/>
    <w:rsid w:val="00CA75E9"/>
    <w:rsid w:val="00CB2B21"/>
    <w:rsid w:val="00CB30D5"/>
    <w:rsid w:val="00CB60E6"/>
    <w:rsid w:val="00CB626D"/>
    <w:rsid w:val="00CB744E"/>
    <w:rsid w:val="00CB7BC7"/>
    <w:rsid w:val="00CC27E9"/>
    <w:rsid w:val="00CC2A14"/>
    <w:rsid w:val="00CC2CCE"/>
    <w:rsid w:val="00CC3A72"/>
    <w:rsid w:val="00CC42CB"/>
    <w:rsid w:val="00CC4AFD"/>
    <w:rsid w:val="00CC5291"/>
    <w:rsid w:val="00CC70AA"/>
    <w:rsid w:val="00CD001B"/>
    <w:rsid w:val="00CD0E5E"/>
    <w:rsid w:val="00CD3767"/>
    <w:rsid w:val="00CD528D"/>
    <w:rsid w:val="00CD5D80"/>
    <w:rsid w:val="00CD78B7"/>
    <w:rsid w:val="00CE1860"/>
    <w:rsid w:val="00CE1E17"/>
    <w:rsid w:val="00CE296A"/>
    <w:rsid w:val="00CE4746"/>
    <w:rsid w:val="00CE49A9"/>
    <w:rsid w:val="00CE56AB"/>
    <w:rsid w:val="00CE6EEF"/>
    <w:rsid w:val="00CF1708"/>
    <w:rsid w:val="00CF2369"/>
    <w:rsid w:val="00CF35F0"/>
    <w:rsid w:val="00CF4CF6"/>
    <w:rsid w:val="00CF624C"/>
    <w:rsid w:val="00D030F0"/>
    <w:rsid w:val="00D04AB0"/>
    <w:rsid w:val="00D05AA5"/>
    <w:rsid w:val="00D060BF"/>
    <w:rsid w:val="00D0749D"/>
    <w:rsid w:val="00D07B34"/>
    <w:rsid w:val="00D113E1"/>
    <w:rsid w:val="00D125CB"/>
    <w:rsid w:val="00D1267F"/>
    <w:rsid w:val="00D1275B"/>
    <w:rsid w:val="00D12C3E"/>
    <w:rsid w:val="00D1318C"/>
    <w:rsid w:val="00D13B2B"/>
    <w:rsid w:val="00D14DBD"/>
    <w:rsid w:val="00D14E8C"/>
    <w:rsid w:val="00D158EA"/>
    <w:rsid w:val="00D15958"/>
    <w:rsid w:val="00D15B4B"/>
    <w:rsid w:val="00D17289"/>
    <w:rsid w:val="00D17733"/>
    <w:rsid w:val="00D17916"/>
    <w:rsid w:val="00D20F90"/>
    <w:rsid w:val="00D21CDA"/>
    <w:rsid w:val="00D21EA9"/>
    <w:rsid w:val="00D22EF3"/>
    <w:rsid w:val="00D2365E"/>
    <w:rsid w:val="00D23DC4"/>
    <w:rsid w:val="00D2441A"/>
    <w:rsid w:val="00D25D42"/>
    <w:rsid w:val="00D26867"/>
    <w:rsid w:val="00D279D8"/>
    <w:rsid w:val="00D30C3C"/>
    <w:rsid w:val="00D31864"/>
    <w:rsid w:val="00D33A99"/>
    <w:rsid w:val="00D33B44"/>
    <w:rsid w:val="00D3617C"/>
    <w:rsid w:val="00D36FF8"/>
    <w:rsid w:val="00D37358"/>
    <w:rsid w:val="00D37F6D"/>
    <w:rsid w:val="00D40533"/>
    <w:rsid w:val="00D40A29"/>
    <w:rsid w:val="00D41FFD"/>
    <w:rsid w:val="00D4212B"/>
    <w:rsid w:val="00D43157"/>
    <w:rsid w:val="00D43328"/>
    <w:rsid w:val="00D444B7"/>
    <w:rsid w:val="00D451E7"/>
    <w:rsid w:val="00D4560B"/>
    <w:rsid w:val="00D46438"/>
    <w:rsid w:val="00D50832"/>
    <w:rsid w:val="00D51435"/>
    <w:rsid w:val="00D51DAA"/>
    <w:rsid w:val="00D51DFA"/>
    <w:rsid w:val="00D53D0D"/>
    <w:rsid w:val="00D562F3"/>
    <w:rsid w:val="00D566FD"/>
    <w:rsid w:val="00D56E8C"/>
    <w:rsid w:val="00D579C4"/>
    <w:rsid w:val="00D61DFE"/>
    <w:rsid w:val="00D61F98"/>
    <w:rsid w:val="00D62B1F"/>
    <w:rsid w:val="00D62DBD"/>
    <w:rsid w:val="00D6322A"/>
    <w:rsid w:val="00D64A93"/>
    <w:rsid w:val="00D655B6"/>
    <w:rsid w:val="00D65B63"/>
    <w:rsid w:val="00D65E71"/>
    <w:rsid w:val="00D66CDA"/>
    <w:rsid w:val="00D67587"/>
    <w:rsid w:val="00D67893"/>
    <w:rsid w:val="00D70776"/>
    <w:rsid w:val="00D70ABC"/>
    <w:rsid w:val="00D714B5"/>
    <w:rsid w:val="00D73729"/>
    <w:rsid w:val="00D73A26"/>
    <w:rsid w:val="00D73AB6"/>
    <w:rsid w:val="00D7403C"/>
    <w:rsid w:val="00D74610"/>
    <w:rsid w:val="00D75586"/>
    <w:rsid w:val="00D77556"/>
    <w:rsid w:val="00D817C4"/>
    <w:rsid w:val="00D81BB9"/>
    <w:rsid w:val="00D82850"/>
    <w:rsid w:val="00D82CD1"/>
    <w:rsid w:val="00D8395F"/>
    <w:rsid w:val="00D84C53"/>
    <w:rsid w:val="00D853A1"/>
    <w:rsid w:val="00D86A98"/>
    <w:rsid w:val="00D91981"/>
    <w:rsid w:val="00D92596"/>
    <w:rsid w:val="00D94D5F"/>
    <w:rsid w:val="00D953E3"/>
    <w:rsid w:val="00D9698B"/>
    <w:rsid w:val="00DA095A"/>
    <w:rsid w:val="00DA1350"/>
    <w:rsid w:val="00DA48C0"/>
    <w:rsid w:val="00DA50ED"/>
    <w:rsid w:val="00DA7FA3"/>
    <w:rsid w:val="00DB07D1"/>
    <w:rsid w:val="00DB098F"/>
    <w:rsid w:val="00DB0EAB"/>
    <w:rsid w:val="00DB10FE"/>
    <w:rsid w:val="00DB1C62"/>
    <w:rsid w:val="00DB2958"/>
    <w:rsid w:val="00DB33B5"/>
    <w:rsid w:val="00DB3561"/>
    <w:rsid w:val="00DB43FC"/>
    <w:rsid w:val="00DB57AC"/>
    <w:rsid w:val="00DB77FC"/>
    <w:rsid w:val="00DB7BF5"/>
    <w:rsid w:val="00DC3F8E"/>
    <w:rsid w:val="00DC4EB4"/>
    <w:rsid w:val="00DC50B3"/>
    <w:rsid w:val="00DC56EE"/>
    <w:rsid w:val="00DC5AD6"/>
    <w:rsid w:val="00DC5E4E"/>
    <w:rsid w:val="00DC5FC1"/>
    <w:rsid w:val="00DC7986"/>
    <w:rsid w:val="00DD140B"/>
    <w:rsid w:val="00DD14DD"/>
    <w:rsid w:val="00DD28B7"/>
    <w:rsid w:val="00DD37F2"/>
    <w:rsid w:val="00DD4815"/>
    <w:rsid w:val="00DD5CDD"/>
    <w:rsid w:val="00DD66E6"/>
    <w:rsid w:val="00DE6460"/>
    <w:rsid w:val="00DE6C8E"/>
    <w:rsid w:val="00DF1976"/>
    <w:rsid w:val="00DF29D9"/>
    <w:rsid w:val="00DF367F"/>
    <w:rsid w:val="00DF5857"/>
    <w:rsid w:val="00DF5CF4"/>
    <w:rsid w:val="00DF6D13"/>
    <w:rsid w:val="00DF7246"/>
    <w:rsid w:val="00DF7304"/>
    <w:rsid w:val="00DF738B"/>
    <w:rsid w:val="00E01621"/>
    <w:rsid w:val="00E0174E"/>
    <w:rsid w:val="00E022F5"/>
    <w:rsid w:val="00E03AF1"/>
    <w:rsid w:val="00E040EE"/>
    <w:rsid w:val="00E04CC5"/>
    <w:rsid w:val="00E05AE5"/>
    <w:rsid w:val="00E05EC5"/>
    <w:rsid w:val="00E06A20"/>
    <w:rsid w:val="00E06E1D"/>
    <w:rsid w:val="00E1017F"/>
    <w:rsid w:val="00E10441"/>
    <w:rsid w:val="00E1152E"/>
    <w:rsid w:val="00E14BB5"/>
    <w:rsid w:val="00E1503F"/>
    <w:rsid w:val="00E1604B"/>
    <w:rsid w:val="00E17E25"/>
    <w:rsid w:val="00E21FC5"/>
    <w:rsid w:val="00E23043"/>
    <w:rsid w:val="00E23D55"/>
    <w:rsid w:val="00E23F94"/>
    <w:rsid w:val="00E243F3"/>
    <w:rsid w:val="00E265F9"/>
    <w:rsid w:val="00E26A4C"/>
    <w:rsid w:val="00E26A70"/>
    <w:rsid w:val="00E26DA8"/>
    <w:rsid w:val="00E30914"/>
    <w:rsid w:val="00E30B41"/>
    <w:rsid w:val="00E31715"/>
    <w:rsid w:val="00E33090"/>
    <w:rsid w:val="00E33E5A"/>
    <w:rsid w:val="00E33FB1"/>
    <w:rsid w:val="00E352B2"/>
    <w:rsid w:val="00E403F4"/>
    <w:rsid w:val="00E40CF0"/>
    <w:rsid w:val="00E420B0"/>
    <w:rsid w:val="00E42AAF"/>
    <w:rsid w:val="00E43122"/>
    <w:rsid w:val="00E47633"/>
    <w:rsid w:val="00E47812"/>
    <w:rsid w:val="00E509AE"/>
    <w:rsid w:val="00E50E16"/>
    <w:rsid w:val="00E51720"/>
    <w:rsid w:val="00E519DC"/>
    <w:rsid w:val="00E5276C"/>
    <w:rsid w:val="00E52D03"/>
    <w:rsid w:val="00E5386B"/>
    <w:rsid w:val="00E53F02"/>
    <w:rsid w:val="00E546C9"/>
    <w:rsid w:val="00E55238"/>
    <w:rsid w:val="00E57973"/>
    <w:rsid w:val="00E57EFE"/>
    <w:rsid w:val="00E60628"/>
    <w:rsid w:val="00E637E0"/>
    <w:rsid w:val="00E64141"/>
    <w:rsid w:val="00E64B51"/>
    <w:rsid w:val="00E64D20"/>
    <w:rsid w:val="00E65E0C"/>
    <w:rsid w:val="00E673F3"/>
    <w:rsid w:val="00E70C08"/>
    <w:rsid w:val="00E72FF7"/>
    <w:rsid w:val="00E73F16"/>
    <w:rsid w:val="00E74053"/>
    <w:rsid w:val="00E743FD"/>
    <w:rsid w:val="00E74D39"/>
    <w:rsid w:val="00E752A8"/>
    <w:rsid w:val="00E7617A"/>
    <w:rsid w:val="00E76482"/>
    <w:rsid w:val="00E7692F"/>
    <w:rsid w:val="00E77492"/>
    <w:rsid w:val="00E800F4"/>
    <w:rsid w:val="00E80766"/>
    <w:rsid w:val="00E84514"/>
    <w:rsid w:val="00E8471B"/>
    <w:rsid w:val="00E91614"/>
    <w:rsid w:val="00E9211E"/>
    <w:rsid w:val="00E92ABA"/>
    <w:rsid w:val="00E93A86"/>
    <w:rsid w:val="00E94A3B"/>
    <w:rsid w:val="00E94BAD"/>
    <w:rsid w:val="00E94C9F"/>
    <w:rsid w:val="00E9583C"/>
    <w:rsid w:val="00E95ED5"/>
    <w:rsid w:val="00E9621B"/>
    <w:rsid w:val="00E97548"/>
    <w:rsid w:val="00EA1ABC"/>
    <w:rsid w:val="00EA33B1"/>
    <w:rsid w:val="00EA36F2"/>
    <w:rsid w:val="00EA5B7B"/>
    <w:rsid w:val="00EA6079"/>
    <w:rsid w:val="00EA6D6B"/>
    <w:rsid w:val="00EB15C4"/>
    <w:rsid w:val="00EB2687"/>
    <w:rsid w:val="00EB2AF8"/>
    <w:rsid w:val="00EB50A8"/>
    <w:rsid w:val="00EB5129"/>
    <w:rsid w:val="00EB6F86"/>
    <w:rsid w:val="00EC0B62"/>
    <w:rsid w:val="00EC2C58"/>
    <w:rsid w:val="00EC33FF"/>
    <w:rsid w:val="00EC34FF"/>
    <w:rsid w:val="00EC4FBA"/>
    <w:rsid w:val="00EC7287"/>
    <w:rsid w:val="00EC7516"/>
    <w:rsid w:val="00ED0697"/>
    <w:rsid w:val="00ED1CC1"/>
    <w:rsid w:val="00ED1EEA"/>
    <w:rsid w:val="00ED3DC1"/>
    <w:rsid w:val="00ED7F0D"/>
    <w:rsid w:val="00EE05B0"/>
    <w:rsid w:val="00EE2725"/>
    <w:rsid w:val="00EE3314"/>
    <w:rsid w:val="00EE7CE9"/>
    <w:rsid w:val="00EF01A0"/>
    <w:rsid w:val="00EF0C16"/>
    <w:rsid w:val="00EF2316"/>
    <w:rsid w:val="00EF2660"/>
    <w:rsid w:val="00EF28D3"/>
    <w:rsid w:val="00EF2D82"/>
    <w:rsid w:val="00EF3BAC"/>
    <w:rsid w:val="00EF42A0"/>
    <w:rsid w:val="00EF4D4A"/>
    <w:rsid w:val="00EF51FC"/>
    <w:rsid w:val="00EF5B4F"/>
    <w:rsid w:val="00EF6B37"/>
    <w:rsid w:val="00EF75A8"/>
    <w:rsid w:val="00EF7997"/>
    <w:rsid w:val="00F01C5F"/>
    <w:rsid w:val="00F0265B"/>
    <w:rsid w:val="00F041DC"/>
    <w:rsid w:val="00F05A2D"/>
    <w:rsid w:val="00F05BAF"/>
    <w:rsid w:val="00F066AF"/>
    <w:rsid w:val="00F06910"/>
    <w:rsid w:val="00F07B79"/>
    <w:rsid w:val="00F10B78"/>
    <w:rsid w:val="00F10FA7"/>
    <w:rsid w:val="00F11DE1"/>
    <w:rsid w:val="00F1416E"/>
    <w:rsid w:val="00F16153"/>
    <w:rsid w:val="00F16B8D"/>
    <w:rsid w:val="00F17803"/>
    <w:rsid w:val="00F20996"/>
    <w:rsid w:val="00F21225"/>
    <w:rsid w:val="00F247A1"/>
    <w:rsid w:val="00F2680F"/>
    <w:rsid w:val="00F26958"/>
    <w:rsid w:val="00F26C45"/>
    <w:rsid w:val="00F2743F"/>
    <w:rsid w:val="00F30049"/>
    <w:rsid w:val="00F30D56"/>
    <w:rsid w:val="00F3176F"/>
    <w:rsid w:val="00F32F87"/>
    <w:rsid w:val="00F3308A"/>
    <w:rsid w:val="00F34C3C"/>
    <w:rsid w:val="00F35AD2"/>
    <w:rsid w:val="00F35DE0"/>
    <w:rsid w:val="00F3622A"/>
    <w:rsid w:val="00F372E2"/>
    <w:rsid w:val="00F4128D"/>
    <w:rsid w:val="00F43A41"/>
    <w:rsid w:val="00F43B4E"/>
    <w:rsid w:val="00F4410B"/>
    <w:rsid w:val="00F44415"/>
    <w:rsid w:val="00F453AB"/>
    <w:rsid w:val="00F46161"/>
    <w:rsid w:val="00F4763D"/>
    <w:rsid w:val="00F476B3"/>
    <w:rsid w:val="00F500E5"/>
    <w:rsid w:val="00F502DF"/>
    <w:rsid w:val="00F5074D"/>
    <w:rsid w:val="00F512B2"/>
    <w:rsid w:val="00F51BA4"/>
    <w:rsid w:val="00F53134"/>
    <w:rsid w:val="00F54576"/>
    <w:rsid w:val="00F547D0"/>
    <w:rsid w:val="00F56A98"/>
    <w:rsid w:val="00F575E9"/>
    <w:rsid w:val="00F60C63"/>
    <w:rsid w:val="00F61D6B"/>
    <w:rsid w:val="00F630AF"/>
    <w:rsid w:val="00F668AE"/>
    <w:rsid w:val="00F66BDE"/>
    <w:rsid w:val="00F6749F"/>
    <w:rsid w:val="00F67933"/>
    <w:rsid w:val="00F70337"/>
    <w:rsid w:val="00F733BD"/>
    <w:rsid w:val="00F7435D"/>
    <w:rsid w:val="00F763AC"/>
    <w:rsid w:val="00F77440"/>
    <w:rsid w:val="00F819A8"/>
    <w:rsid w:val="00F81FCE"/>
    <w:rsid w:val="00F83DC9"/>
    <w:rsid w:val="00F842BC"/>
    <w:rsid w:val="00F842CA"/>
    <w:rsid w:val="00F845BE"/>
    <w:rsid w:val="00F849ED"/>
    <w:rsid w:val="00F87E80"/>
    <w:rsid w:val="00F92858"/>
    <w:rsid w:val="00F92949"/>
    <w:rsid w:val="00F9329D"/>
    <w:rsid w:val="00F941F2"/>
    <w:rsid w:val="00F949D3"/>
    <w:rsid w:val="00F94B19"/>
    <w:rsid w:val="00F9625F"/>
    <w:rsid w:val="00F976F9"/>
    <w:rsid w:val="00FA25C3"/>
    <w:rsid w:val="00FA2E84"/>
    <w:rsid w:val="00FA3E0E"/>
    <w:rsid w:val="00FA413C"/>
    <w:rsid w:val="00FA4852"/>
    <w:rsid w:val="00FA5177"/>
    <w:rsid w:val="00FA6233"/>
    <w:rsid w:val="00FB0C4E"/>
    <w:rsid w:val="00FB0E3D"/>
    <w:rsid w:val="00FB2770"/>
    <w:rsid w:val="00FB4357"/>
    <w:rsid w:val="00FB5672"/>
    <w:rsid w:val="00FB58D8"/>
    <w:rsid w:val="00FB59AC"/>
    <w:rsid w:val="00FB6689"/>
    <w:rsid w:val="00FB7C2F"/>
    <w:rsid w:val="00FC0B66"/>
    <w:rsid w:val="00FC1612"/>
    <w:rsid w:val="00FC3FF2"/>
    <w:rsid w:val="00FC4B18"/>
    <w:rsid w:val="00FC5399"/>
    <w:rsid w:val="00FC5918"/>
    <w:rsid w:val="00FC5F14"/>
    <w:rsid w:val="00FC65DE"/>
    <w:rsid w:val="00FC7D1A"/>
    <w:rsid w:val="00FD0035"/>
    <w:rsid w:val="00FD0219"/>
    <w:rsid w:val="00FD3C94"/>
    <w:rsid w:val="00FD4ACA"/>
    <w:rsid w:val="00FD4F7E"/>
    <w:rsid w:val="00FD5002"/>
    <w:rsid w:val="00FD5131"/>
    <w:rsid w:val="00FD5E9A"/>
    <w:rsid w:val="00FD615C"/>
    <w:rsid w:val="00FD709C"/>
    <w:rsid w:val="00FE0A6A"/>
    <w:rsid w:val="00FE2E4E"/>
    <w:rsid w:val="00FE4CBC"/>
    <w:rsid w:val="00FE53BD"/>
    <w:rsid w:val="00FE6E09"/>
    <w:rsid w:val="00FF0359"/>
    <w:rsid w:val="00FF0BA6"/>
    <w:rsid w:val="00FF20A2"/>
    <w:rsid w:val="00FF296D"/>
    <w:rsid w:val="00FF2B52"/>
    <w:rsid w:val="00FF2EC1"/>
    <w:rsid w:val="00FF369A"/>
    <w:rsid w:val="00FF3740"/>
    <w:rsid w:val="00FF3C89"/>
    <w:rsid w:val="00FF5390"/>
    <w:rsid w:val="00FF64E9"/>
    <w:rsid w:val="00FF7656"/>
    <w:rsid w:val="00FF79D2"/>
    <w:rsid w:val="084102D6"/>
    <w:rsid w:val="156830D6"/>
    <w:rsid w:val="257EC70B"/>
    <w:rsid w:val="2A6C000B"/>
    <w:rsid w:val="2D512A00"/>
    <w:rsid w:val="2D619A50"/>
    <w:rsid w:val="2EDA269D"/>
    <w:rsid w:val="36CD1A35"/>
    <w:rsid w:val="3764F425"/>
    <w:rsid w:val="3B749A3F"/>
    <w:rsid w:val="3DB4AADD"/>
    <w:rsid w:val="40A4680A"/>
    <w:rsid w:val="45C9C362"/>
    <w:rsid w:val="4AD350D6"/>
    <w:rsid w:val="4C7179B9"/>
    <w:rsid w:val="4F3DBA81"/>
    <w:rsid w:val="52857195"/>
    <w:rsid w:val="533141B2"/>
    <w:rsid w:val="53BBADE0"/>
    <w:rsid w:val="552DBDBC"/>
    <w:rsid w:val="555AB5A8"/>
    <w:rsid w:val="58700EB8"/>
    <w:rsid w:val="5B17AF30"/>
    <w:rsid w:val="60C3DABC"/>
    <w:rsid w:val="632D3500"/>
    <w:rsid w:val="657B513A"/>
    <w:rsid w:val="66DE3AB3"/>
    <w:rsid w:val="689D20E9"/>
    <w:rsid w:val="6A93C34A"/>
    <w:rsid w:val="6C76504A"/>
    <w:rsid w:val="6F2A7348"/>
    <w:rsid w:val="6F526598"/>
    <w:rsid w:val="709B90ED"/>
    <w:rsid w:val="715788B5"/>
    <w:rsid w:val="732BE68B"/>
    <w:rsid w:val="737BC6CE"/>
    <w:rsid w:val="772AB2F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3346"/>
  <w15:chartTrackingRefBased/>
  <w15:docId w15:val="{2A507977-FF7D-4372-9EB6-7E1453C2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44DE8"/>
    <w:rPr>
      <w:lang w:val="sv-FI"/>
    </w:rPr>
  </w:style>
  <w:style w:type="paragraph" w:styleId="Otsikko1">
    <w:name w:val="heading 1"/>
    <w:basedOn w:val="Normaali"/>
    <w:next w:val="Normaali"/>
    <w:link w:val="Otsikko1Char"/>
    <w:uiPriority w:val="9"/>
    <w:qFormat/>
    <w:rsid w:val="00944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44DE8"/>
    <w:pPr>
      <w:keepNext/>
      <w:keepLines/>
      <w:spacing w:before="40" w:after="0"/>
      <w:outlineLvl w:val="1"/>
    </w:pPr>
    <w:rPr>
      <w:rFonts w:asciiTheme="majorHAnsi" w:eastAsiaTheme="majorEastAsia" w:hAnsiTheme="majorHAnsi" w:cstheme="majorBidi"/>
      <w:color w:val="2F5496" w:themeColor="accent1" w:themeShade="BF"/>
      <w:sz w:val="26"/>
      <w:szCs w:val="26"/>
      <w:lang w:val="fi-FI"/>
    </w:rPr>
  </w:style>
  <w:style w:type="paragraph" w:styleId="Otsikko3">
    <w:name w:val="heading 3"/>
    <w:basedOn w:val="Normaali"/>
    <w:next w:val="Normaali"/>
    <w:link w:val="Otsikko3Char"/>
    <w:uiPriority w:val="9"/>
    <w:unhideWhenUsed/>
    <w:qFormat/>
    <w:rsid w:val="00944D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E527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44DE8"/>
    <w:rPr>
      <w:rFonts w:asciiTheme="majorHAnsi" w:eastAsiaTheme="majorEastAsia" w:hAnsiTheme="majorHAnsi" w:cstheme="majorBidi"/>
      <w:color w:val="2F5496" w:themeColor="accent1" w:themeShade="BF"/>
      <w:sz w:val="32"/>
      <w:szCs w:val="32"/>
      <w:lang w:val="sv-FI"/>
    </w:rPr>
  </w:style>
  <w:style w:type="character" w:customStyle="1" w:styleId="Otsikko2Char">
    <w:name w:val="Otsikko 2 Char"/>
    <w:basedOn w:val="Kappaleenoletusfontti"/>
    <w:link w:val="Otsikko2"/>
    <w:uiPriority w:val="9"/>
    <w:rsid w:val="00944DE8"/>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44DE8"/>
    <w:rPr>
      <w:rFonts w:asciiTheme="majorHAnsi" w:eastAsiaTheme="majorEastAsia" w:hAnsiTheme="majorHAnsi" w:cstheme="majorBidi"/>
      <w:color w:val="1F3763" w:themeColor="accent1" w:themeShade="7F"/>
      <w:sz w:val="24"/>
      <w:szCs w:val="24"/>
      <w:lang w:val="sv-FI"/>
    </w:rPr>
  </w:style>
  <w:style w:type="paragraph" w:styleId="Luettelokappale">
    <w:name w:val="List Paragraph"/>
    <w:basedOn w:val="Normaali"/>
    <w:uiPriority w:val="34"/>
    <w:qFormat/>
    <w:rsid w:val="00944DE8"/>
    <w:pPr>
      <w:ind w:left="720"/>
      <w:contextualSpacing/>
    </w:pPr>
  </w:style>
  <w:style w:type="character" w:styleId="Hyperlinkki">
    <w:name w:val="Hyperlink"/>
    <w:basedOn w:val="Kappaleenoletusfontti"/>
    <w:uiPriority w:val="99"/>
    <w:unhideWhenUsed/>
    <w:rsid w:val="00944DE8"/>
    <w:rPr>
      <w:color w:val="0563C1" w:themeColor="hyperlink"/>
      <w:u w:val="single"/>
    </w:rPr>
  </w:style>
  <w:style w:type="character" w:styleId="Kommentinviite">
    <w:name w:val="annotation reference"/>
    <w:basedOn w:val="Kappaleenoletusfontti"/>
    <w:uiPriority w:val="99"/>
    <w:semiHidden/>
    <w:unhideWhenUsed/>
    <w:rsid w:val="00944DE8"/>
    <w:rPr>
      <w:sz w:val="16"/>
      <w:szCs w:val="16"/>
    </w:rPr>
  </w:style>
  <w:style w:type="paragraph" w:styleId="Kommentinteksti">
    <w:name w:val="annotation text"/>
    <w:basedOn w:val="Normaali"/>
    <w:link w:val="KommentintekstiChar"/>
    <w:uiPriority w:val="99"/>
    <w:semiHidden/>
    <w:unhideWhenUsed/>
    <w:rsid w:val="00944DE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44DE8"/>
    <w:rPr>
      <w:sz w:val="20"/>
      <w:szCs w:val="20"/>
      <w:lang w:val="sv-FI"/>
    </w:rPr>
  </w:style>
  <w:style w:type="paragraph" w:styleId="Seliteteksti">
    <w:name w:val="Balloon Text"/>
    <w:basedOn w:val="Normaali"/>
    <w:link w:val="SelitetekstiChar"/>
    <w:uiPriority w:val="99"/>
    <w:semiHidden/>
    <w:unhideWhenUsed/>
    <w:rsid w:val="00944DE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44DE8"/>
    <w:rPr>
      <w:rFonts w:ascii="Segoe UI" w:hAnsi="Segoe UI" w:cs="Segoe UI"/>
      <w:sz w:val="18"/>
      <w:szCs w:val="18"/>
      <w:lang w:val="sv-FI"/>
    </w:rPr>
  </w:style>
  <w:style w:type="paragraph" w:styleId="Yltunniste">
    <w:name w:val="header"/>
    <w:basedOn w:val="Normaali"/>
    <w:link w:val="YltunnisteChar"/>
    <w:uiPriority w:val="99"/>
    <w:unhideWhenUsed/>
    <w:rsid w:val="00554B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54B4F"/>
    <w:rPr>
      <w:lang w:val="sv-FI"/>
    </w:rPr>
  </w:style>
  <w:style w:type="paragraph" w:styleId="Alatunniste">
    <w:name w:val="footer"/>
    <w:basedOn w:val="Normaali"/>
    <w:link w:val="AlatunnisteChar"/>
    <w:uiPriority w:val="99"/>
    <w:unhideWhenUsed/>
    <w:rsid w:val="00554B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54B4F"/>
    <w:rPr>
      <w:lang w:val="sv-FI"/>
    </w:rPr>
  </w:style>
  <w:style w:type="paragraph" w:styleId="Kommentinotsikko">
    <w:name w:val="annotation subject"/>
    <w:basedOn w:val="Kommentinteksti"/>
    <w:next w:val="Kommentinteksti"/>
    <w:link w:val="KommentinotsikkoChar"/>
    <w:uiPriority w:val="99"/>
    <w:semiHidden/>
    <w:unhideWhenUsed/>
    <w:rsid w:val="003B6F95"/>
    <w:rPr>
      <w:b/>
      <w:bCs/>
    </w:rPr>
  </w:style>
  <w:style w:type="character" w:customStyle="1" w:styleId="KommentinotsikkoChar">
    <w:name w:val="Kommentin otsikko Char"/>
    <w:basedOn w:val="KommentintekstiChar"/>
    <w:link w:val="Kommentinotsikko"/>
    <w:uiPriority w:val="99"/>
    <w:semiHidden/>
    <w:rsid w:val="003B6F95"/>
    <w:rPr>
      <w:b/>
      <w:bCs/>
      <w:sz w:val="20"/>
      <w:szCs w:val="20"/>
      <w:lang w:val="sv-FI"/>
    </w:rPr>
  </w:style>
  <w:style w:type="paragraph" w:styleId="Muutos">
    <w:name w:val="Revision"/>
    <w:hidden/>
    <w:uiPriority w:val="99"/>
    <w:semiHidden/>
    <w:rsid w:val="00AA5D75"/>
    <w:pPr>
      <w:spacing w:after="0" w:line="240" w:lineRule="auto"/>
    </w:pPr>
    <w:rPr>
      <w:lang w:val="sv-FI"/>
    </w:rPr>
  </w:style>
  <w:style w:type="paragraph" w:styleId="Alaviitteenteksti">
    <w:name w:val="footnote text"/>
    <w:basedOn w:val="Normaali"/>
    <w:link w:val="AlaviitteentekstiChar"/>
    <w:uiPriority w:val="99"/>
    <w:semiHidden/>
    <w:unhideWhenUsed/>
    <w:rsid w:val="008472D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472D5"/>
    <w:rPr>
      <w:sz w:val="20"/>
      <w:szCs w:val="20"/>
      <w:lang w:val="sv-FI"/>
    </w:rPr>
  </w:style>
  <w:style w:type="character" w:styleId="Alaviitteenviite">
    <w:name w:val="footnote reference"/>
    <w:basedOn w:val="Kappaleenoletusfontti"/>
    <w:uiPriority w:val="99"/>
    <w:semiHidden/>
    <w:unhideWhenUsed/>
    <w:rsid w:val="008472D5"/>
    <w:rPr>
      <w:vertAlign w:val="superscript"/>
    </w:rPr>
  </w:style>
  <w:style w:type="character" w:styleId="Ratkaisematonmaininta">
    <w:name w:val="Unresolved Mention"/>
    <w:basedOn w:val="Kappaleenoletusfontti"/>
    <w:uiPriority w:val="99"/>
    <w:semiHidden/>
    <w:unhideWhenUsed/>
    <w:rsid w:val="008472D5"/>
    <w:rPr>
      <w:color w:val="605E5C"/>
      <w:shd w:val="clear" w:color="auto" w:fill="E1DFDD"/>
    </w:rPr>
  </w:style>
  <w:style w:type="paragraph" w:styleId="Sisllysluettelonotsikko">
    <w:name w:val="TOC Heading"/>
    <w:basedOn w:val="Otsikko1"/>
    <w:next w:val="Normaali"/>
    <w:uiPriority w:val="39"/>
    <w:unhideWhenUsed/>
    <w:qFormat/>
    <w:rsid w:val="0091787C"/>
    <w:pPr>
      <w:outlineLvl w:val="9"/>
    </w:pPr>
    <w:rPr>
      <w:lang w:val="fi-FI" w:eastAsia="fi-FI"/>
    </w:rPr>
  </w:style>
  <w:style w:type="paragraph" w:styleId="Sisluet1">
    <w:name w:val="toc 1"/>
    <w:basedOn w:val="Normaali"/>
    <w:next w:val="Normaali"/>
    <w:autoRedefine/>
    <w:uiPriority w:val="39"/>
    <w:unhideWhenUsed/>
    <w:rsid w:val="0091787C"/>
    <w:pPr>
      <w:spacing w:after="100"/>
    </w:pPr>
  </w:style>
  <w:style w:type="paragraph" w:styleId="Sisluet2">
    <w:name w:val="toc 2"/>
    <w:basedOn w:val="Normaali"/>
    <w:next w:val="Normaali"/>
    <w:autoRedefine/>
    <w:uiPriority w:val="39"/>
    <w:unhideWhenUsed/>
    <w:rsid w:val="0091787C"/>
    <w:pPr>
      <w:spacing w:after="100"/>
      <w:ind w:left="220"/>
    </w:pPr>
  </w:style>
  <w:style w:type="paragraph" w:styleId="Sisluet3">
    <w:name w:val="toc 3"/>
    <w:basedOn w:val="Normaali"/>
    <w:next w:val="Normaali"/>
    <w:autoRedefine/>
    <w:uiPriority w:val="39"/>
    <w:unhideWhenUsed/>
    <w:rsid w:val="0091787C"/>
    <w:pPr>
      <w:spacing w:after="100"/>
      <w:ind w:left="440"/>
    </w:pPr>
  </w:style>
  <w:style w:type="character" w:customStyle="1" w:styleId="Otsikko4Char">
    <w:name w:val="Otsikko 4 Char"/>
    <w:basedOn w:val="Kappaleenoletusfontti"/>
    <w:link w:val="Otsikko4"/>
    <w:uiPriority w:val="9"/>
    <w:rsid w:val="00E5276C"/>
    <w:rPr>
      <w:rFonts w:asciiTheme="majorHAnsi" w:eastAsiaTheme="majorEastAsia" w:hAnsiTheme="majorHAnsi" w:cstheme="majorBidi"/>
      <w:i/>
      <w:iCs/>
      <w:color w:val="2F5496" w:themeColor="accent1" w:themeShade="BF"/>
      <w:lang w:val="sv-FI"/>
    </w:rPr>
  </w:style>
  <w:style w:type="character" w:styleId="Paikkamerkkiteksti">
    <w:name w:val="Placeholder Text"/>
    <w:basedOn w:val="Kappaleenoletusfontti"/>
    <w:uiPriority w:val="99"/>
    <w:semiHidden/>
    <w:rsid w:val="00F51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hdenvertaisuus.fi/syrjinnastavapaa.f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FB3840019D4FC6983878A7B7030F62"/>
        <w:category>
          <w:name w:val="Yleiset"/>
          <w:gallery w:val="placeholder"/>
        </w:category>
        <w:types>
          <w:type w:val="bbPlcHdr"/>
        </w:types>
        <w:behaviors>
          <w:behavior w:val="content"/>
        </w:behaviors>
        <w:guid w:val="{6DB62C5D-E502-4ED9-B487-6C3961010456}"/>
      </w:docPartPr>
      <w:docPartBody>
        <w:p w:rsidR="00000000" w:rsidRDefault="009D5980">
          <w:r w:rsidRPr="00D0272A">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80"/>
    <w:rsid w:val="009D5980"/>
    <w:rsid w:val="00E62D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D59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5" ma:contentTypeDescription="Luo uusi asiakirja." ma:contentTypeScope="" ma:versionID="3bb39d539e24c45aa964efa14fbcadc3">
  <xsd:schema xmlns:xsd="http://www.w3.org/2001/XMLSchema" xmlns:xs="http://www.w3.org/2001/XMLSchema" xmlns:p="http://schemas.microsoft.com/office/2006/metadata/properties" xmlns:ns2="52fd1b39-61b7-4fcc-b001-81ba11530799" targetNamespace="http://schemas.microsoft.com/office/2006/metadata/properties" ma:root="true" ma:fieldsID="6e12fc87f335818d681f5a6b0b52873a"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F6BC-2CA1-46AE-B332-34EA96776B3B}">
  <ds:schemaRefs>
    <ds:schemaRef ds:uri="http://schemas.microsoft.com/sharepoint/v3/contenttype/forms"/>
  </ds:schemaRefs>
</ds:datastoreItem>
</file>

<file path=customXml/itemProps2.xml><?xml version="1.0" encoding="utf-8"?>
<ds:datastoreItem xmlns:ds="http://schemas.openxmlformats.org/officeDocument/2006/customXml" ds:itemID="{10B85854-24CD-404D-B74E-F4C85B287E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B1C9A7-1E0E-4BE4-B80D-60A157ABE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0481B-BD71-4AFC-9491-4F67B51B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18</Pages>
  <Words>6333</Words>
  <Characters>51305</Characters>
  <Application>Microsoft Office Word</Application>
  <DocSecurity>0</DocSecurity>
  <Lines>427</Lines>
  <Paragraphs>115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57523</CharactersWithSpaces>
  <SharedDoc>false</SharedDoc>
  <HLinks>
    <vt:vector size="12" baseType="variant">
      <vt:variant>
        <vt:i4>7012461</vt:i4>
      </vt:variant>
      <vt:variant>
        <vt:i4>3</vt:i4>
      </vt:variant>
      <vt:variant>
        <vt:i4>0</vt:i4>
      </vt:variant>
      <vt:variant>
        <vt:i4>5</vt:i4>
      </vt:variant>
      <vt:variant>
        <vt:lpwstr>https://yhdenvertaisuus.fi/syrjinnastavapaa.fi</vt:lpwstr>
      </vt:variant>
      <vt:variant>
        <vt:lpwstr/>
      </vt:variant>
      <vt:variant>
        <vt:i4>2031696</vt:i4>
      </vt:variant>
      <vt:variant>
        <vt:i4>0</vt:i4>
      </vt:variant>
      <vt:variant>
        <vt:i4>0</vt:i4>
      </vt:variant>
      <vt:variant>
        <vt:i4>5</vt:i4>
      </vt:variant>
      <vt:variant>
        <vt:lpwstr>http://www.perheystavallinentyopaikka.fi/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Yhdenvertaisen kulttuurin puolesta ry:n ja Kulttuuri kaikille -palvelun Yhdenvertaisuus- ja tasa-arvosuunnitelma 2019–2022</dc:title>
  <dc:subject/>
  <dc:creator>Christine Langinauer</dc:creator>
  <cp:keywords/>
  <dc:description/>
  <cp:lastModifiedBy>Christine Langinauer</cp:lastModifiedBy>
  <cp:revision>28</cp:revision>
  <cp:lastPrinted>2019-03-20T13:23:00Z</cp:lastPrinted>
  <dcterms:created xsi:type="dcterms:W3CDTF">2019-08-12T12:37:00Z</dcterms:created>
  <dcterms:modified xsi:type="dcterms:W3CDTF">2019-08-13T12:57:00Z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y fmtid="{D5CDD505-2E9C-101B-9397-08002B2CF9AE}" pid="3" name="AuthorIds_UIVersion_118784">
    <vt:lpwstr>14</vt:lpwstr>
  </property>
</Properties>
</file>