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66539A" w14:textId="1CF3A3F0" w:rsidR="1EE8F926" w:rsidRPr="009F04FE" w:rsidRDefault="1EE8F926" w:rsidP="009B7809">
      <w:pPr>
        <w:spacing w:before="40" w:after="0" w:line="360" w:lineRule="auto"/>
        <w:jc w:val="both"/>
        <w:rPr>
          <w:rFonts w:ascii="Garamond" w:eastAsia="Garamond" w:hAnsi="Garamond" w:cs="Garamond"/>
          <w:sz w:val="40"/>
          <w:szCs w:val="40"/>
          <w:lang w:val="en-US"/>
        </w:rPr>
      </w:pPr>
      <w:r w:rsidRPr="1EE8F926">
        <w:rPr>
          <w:rFonts w:ascii="Garamond" w:eastAsia="Garamond" w:hAnsi="Garamond" w:cs="Garamond"/>
          <w:sz w:val="40"/>
          <w:szCs w:val="40"/>
          <w:lang w:val="se-NO"/>
        </w:rPr>
        <w:t>Ávžžuhusat buoridit sámegirjjálašvuođagietti dili</w:t>
      </w:r>
    </w:p>
    <w:p w14:paraId="4B589B59" w14:textId="72D5A9C6" w:rsidR="1EE8F926" w:rsidRPr="005957A6" w:rsidRDefault="1EE8F926" w:rsidP="009B7809">
      <w:pPr>
        <w:spacing w:after="0" w:line="360" w:lineRule="auto"/>
        <w:jc w:val="both"/>
        <w:rPr>
          <w:rFonts w:ascii="Garamond" w:eastAsia="Garamond" w:hAnsi="Garamond" w:cs="Garamond"/>
          <w:color w:val="00000A"/>
          <w:sz w:val="24"/>
          <w:szCs w:val="24"/>
          <w:lang w:val="en-US"/>
        </w:rPr>
      </w:pPr>
      <w:r w:rsidRPr="1EE8F926">
        <w:rPr>
          <w:rFonts w:ascii="Garamond" w:eastAsia="Garamond" w:hAnsi="Garamond" w:cs="Garamond"/>
          <w:color w:val="00000A"/>
          <w:sz w:val="24"/>
          <w:szCs w:val="24"/>
          <w:lang w:val="se-NO"/>
        </w:rPr>
        <w:t xml:space="preserve">Čielggadeames, Johanna Domokos, </w:t>
      </w:r>
      <w:r w:rsidRPr="1EE8F926">
        <w:rPr>
          <w:rFonts w:ascii="Garamond" w:eastAsia="Garamond" w:hAnsi="Garamond" w:cs="Garamond"/>
          <w:i/>
          <w:iCs/>
          <w:color w:val="00000A"/>
          <w:sz w:val="24"/>
          <w:szCs w:val="24"/>
          <w:lang w:val="en-GB"/>
        </w:rPr>
        <w:t>A Writing Hand Reaches Further</w:t>
      </w:r>
      <w:r w:rsidR="009F04FE">
        <w:rPr>
          <w:rFonts w:ascii="Garamond" w:eastAsia="Garamond" w:hAnsi="Garamond" w:cs="Garamond"/>
          <w:i/>
          <w:iCs/>
          <w:color w:val="00000A"/>
          <w:sz w:val="24"/>
          <w:szCs w:val="24"/>
          <w:lang w:val="en-GB"/>
        </w:rPr>
        <w:t xml:space="preserve">, </w:t>
      </w:r>
      <w:r w:rsidR="009F04FE">
        <w:rPr>
          <w:rFonts w:ascii="Garamond" w:eastAsia="Garamond" w:hAnsi="Garamond" w:cs="Garamond"/>
          <w:iCs/>
          <w:color w:val="00000A"/>
          <w:sz w:val="24"/>
          <w:szCs w:val="24"/>
          <w:lang w:val="en-GB"/>
        </w:rPr>
        <w:t>“</w:t>
      </w:r>
      <w:proofErr w:type="spellStart"/>
      <w:r w:rsidR="009F04FE">
        <w:rPr>
          <w:rFonts w:ascii="Garamond" w:eastAsia="Garamond" w:hAnsi="Garamond" w:cs="Garamond"/>
          <w:iCs/>
          <w:color w:val="00000A"/>
          <w:sz w:val="24"/>
          <w:szCs w:val="24"/>
          <w:lang w:val="en-GB"/>
        </w:rPr>
        <w:t>Čálli</w:t>
      </w:r>
      <w:proofErr w:type="spellEnd"/>
      <w:r w:rsidR="009F04FE">
        <w:rPr>
          <w:rFonts w:ascii="Garamond" w:eastAsia="Garamond" w:hAnsi="Garamond" w:cs="Garamond"/>
          <w:iCs/>
          <w:color w:val="00000A"/>
          <w:sz w:val="24"/>
          <w:szCs w:val="24"/>
          <w:lang w:val="en-GB"/>
        </w:rPr>
        <w:t xml:space="preserve"> </w:t>
      </w:r>
      <w:proofErr w:type="spellStart"/>
      <w:r w:rsidR="009F04FE">
        <w:rPr>
          <w:rFonts w:ascii="Garamond" w:eastAsia="Garamond" w:hAnsi="Garamond" w:cs="Garamond"/>
          <w:iCs/>
          <w:color w:val="00000A"/>
          <w:sz w:val="24"/>
          <w:szCs w:val="24"/>
          <w:lang w:val="en-GB"/>
        </w:rPr>
        <w:t>giehta</w:t>
      </w:r>
      <w:proofErr w:type="spellEnd"/>
      <w:r w:rsidR="009F04FE">
        <w:rPr>
          <w:rFonts w:ascii="Garamond" w:eastAsia="Garamond" w:hAnsi="Garamond" w:cs="Garamond"/>
          <w:iCs/>
          <w:color w:val="00000A"/>
          <w:sz w:val="24"/>
          <w:szCs w:val="24"/>
          <w:lang w:val="en-GB"/>
        </w:rPr>
        <w:t xml:space="preserve"> olla </w:t>
      </w:r>
      <w:proofErr w:type="spellStart"/>
      <w:r w:rsidR="009F04FE">
        <w:rPr>
          <w:rFonts w:ascii="Garamond" w:eastAsia="Garamond" w:hAnsi="Garamond" w:cs="Garamond"/>
          <w:iCs/>
          <w:color w:val="00000A"/>
          <w:sz w:val="24"/>
          <w:szCs w:val="24"/>
          <w:lang w:val="en-GB"/>
        </w:rPr>
        <w:t>guhkás</w:t>
      </w:r>
      <w:proofErr w:type="spellEnd"/>
      <w:r w:rsidR="009F04FE">
        <w:rPr>
          <w:rFonts w:ascii="Garamond" w:eastAsia="Garamond" w:hAnsi="Garamond" w:cs="Garamond"/>
          <w:iCs/>
          <w:color w:val="00000A"/>
          <w:sz w:val="24"/>
          <w:szCs w:val="24"/>
          <w:lang w:val="en-GB"/>
        </w:rPr>
        <w:t xml:space="preserve">”: </w:t>
      </w:r>
      <w:bookmarkStart w:id="0" w:name="_GoBack"/>
      <w:bookmarkEnd w:id="0"/>
      <w:r w:rsidRPr="1EE8F926">
        <w:rPr>
          <w:rFonts w:ascii="Garamond" w:eastAsia="Garamond" w:hAnsi="Garamond" w:cs="Garamond"/>
          <w:i/>
          <w:iCs/>
          <w:color w:val="00000A"/>
          <w:sz w:val="24"/>
          <w:szCs w:val="24"/>
          <w:lang w:val="en-GB"/>
        </w:rPr>
        <w:t xml:space="preserve"> </w:t>
      </w:r>
      <w:r w:rsidRPr="1EE8F926">
        <w:rPr>
          <w:rFonts w:ascii="Garamond" w:eastAsia="Garamond" w:hAnsi="Garamond" w:cs="Garamond"/>
          <w:i/>
          <w:iCs/>
          <w:color w:val="00000A"/>
          <w:sz w:val="24"/>
          <w:szCs w:val="24"/>
          <w:lang w:val="en-US"/>
        </w:rPr>
        <w:t xml:space="preserve">Recommendations for the improvement of the Sámi literature field, </w:t>
      </w:r>
      <w:r w:rsidRPr="1EE8F926">
        <w:rPr>
          <w:rFonts w:ascii="Garamond" w:eastAsia="Garamond" w:hAnsi="Garamond" w:cs="Garamond"/>
          <w:color w:val="00000A"/>
          <w:sz w:val="24"/>
          <w:szCs w:val="24"/>
          <w:lang w:val="en-GB"/>
        </w:rPr>
        <w:t>Culture for All Service 2018.</w:t>
      </w:r>
    </w:p>
    <w:p w14:paraId="14536763" w14:textId="568A8805" w:rsidR="1EE8F926" w:rsidRPr="005957A6" w:rsidRDefault="1EE8F926" w:rsidP="009B7809">
      <w:pPr>
        <w:spacing w:after="0" w:line="360" w:lineRule="auto"/>
        <w:jc w:val="both"/>
        <w:rPr>
          <w:rFonts w:ascii="Garamond" w:eastAsia="Garamond" w:hAnsi="Garamond" w:cs="Garamond"/>
          <w:color w:val="00000A"/>
          <w:sz w:val="24"/>
          <w:szCs w:val="24"/>
          <w:lang w:val="en-US"/>
        </w:rPr>
      </w:pPr>
    </w:p>
    <w:p w14:paraId="31EEA95E" w14:textId="10761B97"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color w:val="00000A"/>
          <w:sz w:val="24"/>
          <w:szCs w:val="24"/>
          <w:lang w:val="se-NO"/>
        </w:rPr>
        <w:t>Ásahusaid huksen ja ovddideapmi lea guovddášrollas sámegirjjálašvuođa dorvvasteames ja ovddideames. Sámegirjjálašvuohta fas nanne sámeservoša ja sápmelaš demokratiija. Lea dehálaš nannet sámekultuvrra geavadagaid álbmotlaš ja davviriikalaš dási</w:t>
      </w:r>
      <w:r w:rsidR="005957A6">
        <w:rPr>
          <w:rFonts w:ascii="Garamond" w:eastAsia="Garamond" w:hAnsi="Garamond" w:cs="Garamond"/>
          <w:color w:val="00000A"/>
          <w:sz w:val="24"/>
          <w:szCs w:val="24"/>
          <w:lang w:val="se-NO"/>
        </w:rPr>
        <w:t>in</w:t>
      </w:r>
      <w:r w:rsidRPr="1EE8F926">
        <w:rPr>
          <w:rFonts w:ascii="Garamond" w:eastAsia="Garamond" w:hAnsi="Garamond" w:cs="Garamond"/>
          <w:color w:val="00000A"/>
          <w:sz w:val="24"/>
          <w:szCs w:val="24"/>
          <w:lang w:val="se-NO"/>
        </w:rPr>
        <w:t>, ja seammás dovddastit girjjálašvuođa mearkkašumi kultuvrralaš riggodagan.</w:t>
      </w:r>
    </w:p>
    <w:p w14:paraId="4D9B9CAB" w14:textId="174799AA"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1864A85F" w14:textId="37D50282"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color w:val="00000A"/>
          <w:sz w:val="24"/>
          <w:szCs w:val="24"/>
          <w:lang w:val="se-NO"/>
        </w:rPr>
        <w:t>Čuovvovaš ávžžuhusat sámegirjjálašvuođagietti dili buorideapmái badjánit čielggadeames mielde leahkki olbmuid vásáhusain, miellaguottuin ja govvádusain, girjjálašvuođa árvvoštallamiin (Sámiráđis, Sámedikkiin Norggas ja Ruoŧas) sihke akademalaš árvvoštallamiin sámegirjjálašvuođa buvttadeames ja girjerájusdoaimmas. Dáid ávžžuhusaid ulbmilin lea doaibmat neavvun gulahaladettiin Davviriikkaid ráđđehusaiguin, sámedikkiiguin, skuvllaiguin, Davviriikkaid ja sápmelaš girjjálašvuođa</w:t>
      </w:r>
      <w:r w:rsidR="007F73C9">
        <w:rPr>
          <w:rFonts w:ascii="Garamond" w:eastAsia="Garamond" w:hAnsi="Garamond" w:cs="Garamond"/>
          <w:color w:val="00000A"/>
          <w:sz w:val="24"/>
          <w:szCs w:val="24"/>
          <w:lang w:val="se-NO"/>
        </w:rPr>
        <w:t xml:space="preserve"> </w:t>
      </w:r>
      <w:r w:rsidRPr="1EE8F926">
        <w:rPr>
          <w:rFonts w:ascii="Garamond" w:eastAsia="Garamond" w:hAnsi="Garamond" w:cs="Garamond"/>
          <w:color w:val="00000A"/>
          <w:sz w:val="24"/>
          <w:szCs w:val="24"/>
          <w:lang w:val="se-NO"/>
        </w:rPr>
        <w:t xml:space="preserve">guovddážiiguin, ruhtadeddjiiguin, kultuvrralaš ásahusaiguin, čálliid ja jorgaleddjiid servviiguin, goasttideddjiiguin ja earáiguin, geat leat guovddášsajádagas girjjálašvuođa giettis. </w:t>
      </w:r>
    </w:p>
    <w:p w14:paraId="371D6A33" w14:textId="23987C8A"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712D5006" w14:textId="0C068A92"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color w:val="00000A"/>
          <w:sz w:val="24"/>
          <w:szCs w:val="24"/>
          <w:lang w:val="se-NO"/>
        </w:rPr>
        <w:t>Ávžžuhusaid olaheapmi gáibida badjelmearalaš bušeahta, mii gokčá ruđalaš dárbbuid iige dát ruhta leat oavvilduvvon váldojuvvot dálá sámeásahusaid bušeahtas. Davviriikkaid ráđđehusaid galggašedje vuoruhit sámeásahusaid, go sáhka lea ruđalaš doarjagis ja formála njuolggadusain.</w:t>
      </w:r>
    </w:p>
    <w:p w14:paraId="77FAAF25" w14:textId="6AF82401" w:rsidR="1EE8F926" w:rsidRDefault="1EE8F926" w:rsidP="009B7809">
      <w:pPr>
        <w:spacing w:after="0" w:line="360" w:lineRule="auto"/>
        <w:jc w:val="both"/>
        <w:rPr>
          <w:rFonts w:ascii="Garamond" w:eastAsia="Garamond" w:hAnsi="Garamond" w:cs="Garamond"/>
          <w:color w:val="00000A"/>
          <w:sz w:val="24"/>
          <w:szCs w:val="24"/>
          <w:lang w:val="se-NO"/>
        </w:rPr>
      </w:pPr>
    </w:p>
    <w:p w14:paraId="637A03D0" w14:textId="32AD990D"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color w:val="00000A"/>
          <w:sz w:val="24"/>
          <w:szCs w:val="24"/>
          <w:lang w:val="se-NO"/>
        </w:rPr>
        <w:t>ÁVŽŽUHUSAT</w:t>
      </w:r>
    </w:p>
    <w:p w14:paraId="436685C7" w14:textId="38DA95D0"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4B247EBC" w14:textId="440CE33B"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b/>
          <w:bCs/>
          <w:color w:val="00000A"/>
          <w:sz w:val="24"/>
          <w:szCs w:val="24"/>
          <w:lang w:val="se-NO"/>
        </w:rPr>
        <w:t>1) Sámegirjjálašvuođa rolla nannen skuvlejumi buot dásiin</w:t>
      </w:r>
      <w:r w:rsidRPr="00B86880">
        <w:rPr>
          <w:rFonts w:ascii="Garamond" w:eastAsia="Garamond" w:hAnsi="Garamond" w:cs="Garamond"/>
          <w:bCs/>
          <w:color w:val="00000A"/>
          <w:sz w:val="24"/>
          <w:szCs w:val="24"/>
          <w:lang w:val="se-NO"/>
        </w:rPr>
        <w:t>,</w:t>
      </w:r>
      <w:r w:rsidRPr="1EE8F926">
        <w:rPr>
          <w:rFonts w:ascii="Garamond" w:eastAsia="Garamond" w:hAnsi="Garamond" w:cs="Garamond"/>
          <w:color w:val="00000A"/>
          <w:sz w:val="24"/>
          <w:szCs w:val="24"/>
          <w:lang w:val="se-NO"/>
        </w:rPr>
        <w:t xml:space="preserve"> omd. sámegirjjálašvuođa teavsttaid lasiheapmi Davviriikkaid eanetlogu ja sámemánáid oahppoplánaide. </w:t>
      </w:r>
    </w:p>
    <w:p w14:paraId="6F577D76" w14:textId="689A9D66"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0980333F" w14:textId="18F6EE57"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b/>
          <w:bCs/>
          <w:color w:val="00000A"/>
          <w:sz w:val="24"/>
          <w:szCs w:val="24"/>
          <w:lang w:val="se-NO"/>
        </w:rPr>
        <w:t>2) Fállat eanet bargguid, mas giella lea guovddážis sihke fállat sámečálliide eanet veahkkeruđaid bargguid almmuheapmái ja márkanfievrrideapmái.</w:t>
      </w:r>
    </w:p>
    <w:p w14:paraId="07B7B84C" w14:textId="0B073BAF"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711E8228" w14:textId="365A9078"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b/>
          <w:bCs/>
          <w:color w:val="00000A"/>
          <w:sz w:val="24"/>
          <w:szCs w:val="24"/>
          <w:lang w:val="se-NO"/>
        </w:rPr>
        <w:t>3)</w:t>
      </w:r>
      <w:r w:rsidRPr="1EE8F926">
        <w:rPr>
          <w:rFonts w:ascii="Garamond" w:eastAsia="Garamond" w:hAnsi="Garamond" w:cs="Garamond"/>
          <w:color w:val="00000A"/>
          <w:sz w:val="24"/>
          <w:szCs w:val="24"/>
          <w:lang w:val="se-NO"/>
        </w:rPr>
        <w:t xml:space="preserve"> </w:t>
      </w:r>
      <w:r w:rsidRPr="1EE8F926">
        <w:rPr>
          <w:rFonts w:ascii="Garamond" w:eastAsia="Garamond" w:hAnsi="Garamond" w:cs="Garamond"/>
          <w:b/>
          <w:bCs/>
          <w:color w:val="00000A"/>
          <w:sz w:val="24"/>
          <w:szCs w:val="24"/>
          <w:lang w:val="se-NO"/>
        </w:rPr>
        <w:t>Ohcat ođđalágan vugiid oažžut sámegirjjálašvuođa oidnosii sámeservoša siskko- ja olggobealde</w:t>
      </w:r>
      <w:r w:rsidRPr="1EE8F926">
        <w:rPr>
          <w:rFonts w:ascii="Garamond" w:eastAsia="Garamond" w:hAnsi="Garamond" w:cs="Garamond"/>
          <w:color w:val="00000A"/>
          <w:sz w:val="24"/>
          <w:szCs w:val="24"/>
          <w:lang w:val="se-NO"/>
        </w:rPr>
        <w:t>, vugiiguin, dego almmuhit njukčamánu 23. beaivvi (Áillohačča riegádanbeaiv</w:t>
      </w:r>
      <w:r w:rsidR="004245F3">
        <w:rPr>
          <w:rFonts w:ascii="Garamond" w:eastAsia="Garamond" w:hAnsi="Garamond" w:cs="Garamond"/>
          <w:color w:val="00000A"/>
          <w:sz w:val="24"/>
          <w:szCs w:val="24"/>
          <w:lang w:val="se-NO"/>
        </w:rPr>
        <w:t>v</w:t>
      </w:r>
      <w:r w:rsidRPr="1EE8F926">
        <w:rPr>
          <w:rFonts w:ascii="Garamond" w:eastAsia="Garamond" w:hAnsi="Garamond" w:cs="Garamond"/>
          <w:color w:val="00000A"/>
          <w:sz w:val="24"/>
          <w:szCs w:val="24"/>
          <w:lang w:val="se-NO"/>
        </w:rPr>
        <w:t>i dahje mannu eará symbolalaš beaivvi, man sámegirjjálašvuođa olbmot ieža navdet mearkkašahttin) virggálaš ja álbmotlaš sámegirjjálašvuođa beaivin buot Davviriikkain.</w:t>
      </w:r>
    </w:p>
    <w:p w14:paraId="39E8E41D" w14:textId="22E6B22A"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104B3DA1" w14:textId="20D32AA1"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b/>
          <w:bCs/>
          <w:color w:val="00000A"/>
          <w:sz w:val="24"/>
          <w:szCs w:val="24"/>
          <w:lang w:val="se-NO"/>
        </w:rPr>
        <w:t xml:space="preserve">4) Nuorra olbmuid movttiidahttin sámegirjjálašvuođa lohkkin ja čállin, mii seammás nanne nuorra olbmuid ja sámegirjjálašvuođa gaskavuođa. </w:t>
      </w:r>
      <w:r w:rsidRPr="1EE8F926">
        <w:rPr>
          <w:rFonts w:ascii="Garamond" w:eastAsia="Garamond" w:hAnsi="Garamond" w:cs="Garamond"/>
          <w:color w:val="00000A"/>
          <w:sz w:val="24"/>
          <w:szCs w:val="24"/>
          <w:lang w:val="se-NO"/>
        </w:rPr>
        <w:t xml:space="preserve">Erenomážit galggašii giddet fuobmášumi daidda nuorra sámiide, geat orrot sámeguovllu olggobealde. Omd. johtti busset, dáhpáhusat girjerádjosiin, čálliid ja jorgaleddjiid turneat, kreatiiva čállin gurssat ja iešguđetlágan neahttaálgagat. </w:t>
      </w:r>
    </w:p>
    <w:p w14:paraId="513C324E" w14:textId="6850BE0E"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4DAB0201" w14:textId="40433D98"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b/>
          <w:bCs/>
          <w:color w:val="00000A"/>
          <w:sz w:val="24"/>
          <w:szCs w:val="24"/>
          <w:lang w:val="se-NO"/>
        </w:rPr>
        <w:t xml:space="preserve">5) Riikkaidgaskasaš sámegirjjálašvuođa fievrridanásahusa vuođđudeapmi </w:t>
      </w:r>
      <w:r w:rsidRPr="1EE8F926">
        <w:rPr>
          <w:rFonts w:ascii="Garamond" w:eastAsia="Garamond" w:hAnsi="Garamond" w:cs="Garamond"/>
          <w:color w:val="00000A"/>
          <w:sz w:val="24"/>
          <w:szCs w:val="24"/>
          <w:lang w:val="se-NO"/>
        </w:rPr>
        <w:t>(dego Norla, FILI, Swedish Literature Exchange). Ásahus koordinerešii sámejorgalusaid, riikkai</w:t>
      </w:r>
      <w:r w:rsidR="00EA4DE6">
        <w:rPr>
          <w:rFonts w:ascii="Garamond" w:eastAsia="Garamond" w:hAnsi="Garamond" w:cs="Garamond"/>
          <w:color w:val="00000A"/>
          <w:sz w:val="24"/>
          <w:szCs w:val="24"/>
          <w:lang w:val="se-NO"/>
        </w:rPr>
        <w:t>d</w:t>
      </w:r>
      <w:r w:rsidRPr="1EE8F926">
        <w:rPr>
          <w:rFonts w:ascii="Garamond" w:eastAsia="Garamond" w:hAnsi="Garamond" w:cs="Garamond"/>
          <w:color w:val="00000A"/>
          <w:sz w:val="24"/>
          <w:szCs w:val="24"/>
          <w:lang w:val="se-NO"/>
        </w:rPr>
        <w:t xml:space="preserve">gaskasaš gulahallama ja márkanfievrrideami, bovdehusaid festiválaide jna. Dákkár ásahus sáhtášii doaibmat maid diehtojuohkinguovddážin sámegirjjálašvuođa birra: girjjiid juogadeapmi ja dieđu fállan ođđa girjjiid birra Davviriikkain ja riikkaidgaskasaččat gulašedje ásahussii. Nu guhká, go dákkár ásahus ii gávdno, ferte sihkkarastojuvvot, ahte álbmotlaš girjjálašvuođa fievrridanásahusat Norggas, Ruoŧas ja Suomas sisttisdollet maid sámegirjjálašvuođa.    </w:t>
      </w:r>
    </w:p>
    <w:p w14:paraId="25715179" w14:textId="377C0480"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2E782304" w14:textId="3C5FF40B"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b/>
          <w:bCs/>
          <w:color w:val="00000A"/>
          <w:sz w:val="24"/>
          <w:szCs w:val="24"/>
          <w:lang w:val="se-NO"/>
        </w:rPr>
        <w:t>6) Sámegirjjálašvuođa guovddážiid nannen Davviriikkain</w:t>
      </w:r>
    </w:p>
    <w:p w14:paraId="54771D06" w14:textId="08F67DC5"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color w:val="00000A"/>
          <w:sz w:val="24"/>
          <w:szCs w:val="24"/>
          <w:lang w:val="se-NO"/>
        </w:rPr>
        <w:t>a) Norgga ja Ruoŧa sámegirjjálašvuođa</w:t>
      </w:r>
      <w:r w:rsidR="00953635">
        <w:rPr>
          <w:rFonts w:ascii="Garamond" w:eastAsia="Garamond" w:hAnsi="Garamond" w:cs="Garamond"/>
          <w:color w:val="00000A"/>
          <w:sz w:val="24"/>
          <w:szCs w:val="24"/>
          <w:lang w:val="se-NO"/>
        </w:rPr>
        <w:t xml:space="preserve"> </w:t>
      </w:r>
      <w:r w:rsidRPr="1EE8F926">
        <w:rPr>
          <w:rFonts w:ascii="Garamond" w:eastAsia="Garamond" w:hAnsi="Garamond" w:cs="Garamond"/>
          <w:color w:val="00000A"/>
          <w:sz w:val="24"/>
          <w:szCs w:val="24"/>
          <w:lang w:val="se-NO"/>
        </w:rPr>
        <w:t>guovddážiid stáđásmuhttin</w:t>
      </w:r>
      <w:r w:rsidR="00953635">
        <w:rPr>
          <w:rFonts w:ascii="Garamond" w:eastAsia="Garamond" w:hAnsi="Garamond" w:cs="Garamond"/>
          <w:color w:val="00000A"/>
          <w:sz w:val="24"/>
          <w:szCs w:val="24"/>
          <w:lang w:val="se-NO"/>
        </w:rPr>
        <w:t xml:space="preserve"> </w:t>
      </w:r>
    </w:p>
    <w:p w14:paraId="7535BCEE" w14:textId="7F809DBB"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color w:val="00000A"/>
          <w:sz w:val="24"/>
          <w:szCs w:val="24"/>
          <w:lang w:val="se-NO"/>
        </w:rPr>
        <w:t>b) Sámegirjjálašvuođa guovddáža ásaheapmi Supmii</w:t>
      </w:r>
    </w:p>
    <w:p w14:paraId="06EF43D4" w14:textId="17008609"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412211FB" w14:textId="57C6A03F"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b/>
          <w:bCs/>
          <w:color w:val="00000A"/>
          <w:sz w:val="24"/>
          <w:szCs w:val="24"/>
          <w:lang w:val="se-NO"/>
        </w:rPr>
        <w:t>7)</w:t>
      </w:r>
      <w:r w:rsidRPr="1EE8F926">
        <w:rPr>
          <w:rFonts w:ascii="Garamond" w:eastAsia="Garamond" w:hAnsi="Garamond" w:cs="Garamond"/>
          <w:color w:val="00000A"/>
          <w:sz w:val="24"/>
          <w:szCs w:val="24"/>
          <w:lang w:val="se-NO"/>
        </w:rPr>
        <w:t xml:space="preserve"> </w:t>
      </w:r>
      <w:r w:rsidRPr="1EE8F926">
        <w:rPr>
          <w:rFonts w:ascii="Garamond" w:eastAsia="Garamond" w:hAnsi="Garamond" w:cs="Garamond"/>
          <w:b/>
          <w:bCs/>
          <w:color w:val="00000A"/>
          <w:sz w:val="24"/>
          <w:szCs w:val="24"/>
          <w:lang w:val="se-NO"/>
        </w:rPr>
        <w:t>Girjjálašvuođa dáhpáhusaid vuođđudeapmi jeavddalaččat, deaivvademiid, gos sámegirječállit ja davviriikalaš lohkkit sáhtášedje deaivvadit</w:t>
      </w:r>
      <w:r w:rsidRPr="1EE8F926">
        <w:rPr>
          <w:rFonts w:ascii="Garamond" w:eastAsia="Garamond" w:hAnsi="Garamond" w:cs="Garamond"/>
          <w:color w:val="00000A"/>
          <w:sz w:val="24"/>
          <w:szCs w:val="24"/>
          <w:lang w:val="se-NO"/>
        </w:rPr>
        <w:t xml:space="preserve"> (omd. girjemeassuid ja álbmotlaš girjjálašvuođa festiválaid oktavuođain).</w:t>
      </w:r>
    </w:p>
    <w:p w14:paraId="318FF714" w14:textId="39EED73B"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35CF696F" w14:textId="23082B20"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b/>
          <w:bCs/>
          <w:color w:val="00000A"/>
          <w:sz w:val="24"/>
          <w:szCs w:val="24"/>
          <w:lang w:val="se-NO"/>
        </w:rPr>
        <w:t>8) Sámegirjjálašvuođa jahkásaš gilvvohallamiid ordnen iešguđet kategoriijain:</w:t>
      </w:r>
    </w:p>
    <w:p w14:paraId="147681DF" w14:textId="4D7B6239" w:rsidR="1EE8F926" w:rsidRPr="005957A6" w:rsidRDefault="1EE8F926" w:rsidP="009B7809">
      <w:pPr>
        <w:spacing w:after="0" w:line="360" w:lineRule="auto"/>
        <w:jc w:val="both"/>
        <w:rPr>
          <w:rFonts w:ascii="Garamond" w:eastAsia="Garamond" w:hAnsi="Garamond" w:cs="Garamond"/>
          <w:color w:val="00000A"/>
          <w:sz w:val="24"/>
          <w:szCs w:val="24"/>
          <w:lang w:val="en-US"/>
        </w:rPr>
      </w:pPr>
      <w:r w:rsidRPr="1EE8F926">
        <w:rPr>
          <w:rFonts w:ascii="Garamond" w:eastAsia="Garamond" w:hAnsi="Garamond" w:cs="Garamond"/>
          <w:color w:val="00000A"/>
          <w:sz w:val="24"/>
          <w:szCs w:val="24"/>
          <w:lang w:val="se-NO"/>
        </w:rPr>
        <w:t>a) oanehis bargui man beare sámegillii (man beare šáŋŋeris)</w:t>
      </w:r>
    </w:p>
    <w:p w14:paraId="5C92C11E" w14:textId="54EA9FB2" w:rsidR="1EE8F926" w:rsidRPr="005957A6" w:rsidRDefault="1EE8F926" w:rsidP="009B7809">
      <w:pPr>
        <w:spacing w:after="0" w:line="360" w:lineRule="auto"/>
        <w:jc w:val="both"/>
        <w:rPr>
          <w:rFonts w:ascii="Garamond" w:eastAsia="Garamond" w:hAnsi="Garamond" w:cs="Garamond"/>
          <w:color w:val="00000A"/>
          <w:sz w:val="24"/>
          <w:szCs w:val="24"/>
          <w:lang w:val="en-US"/>
        </w:rPr>
      </w:pPr>
      <w:r w:rsidRPr="1EE8F926">
        <w:rPr>
          <w:rFonts w:ascii="Garamond" w:eastAsia="Garamond" w:hAnsi="Garamond" w:cs="Garamond"/>
          <w:color w:val="00000A"/>
          <w:sz w:val="24"/>
          <w:szCs w:val="24"/>
          <w:lang w:val="se-NO"/>
        </w:rPr>
        <w:t xml:space="preserve">b) sámegillii jorgaleapmái dahje sámegielas jorgaleapmái mannu eará gillii </w:t>
      </w:r>
    </w:p>
    <w:p w14:paraId="48A5B5D6" w14:textId="656756A9" w:rsidR="1EE8F926" w:rsidRDefault="1EE8F926" w:rsidP="009B7809">
      <w:pPr>
        <w:spacing w:after="0" w:line="360" w:lineRule="auto"/>
        <w:jc w:val="both"/>
        <w:rPr>
          <w:rFonts w:ascii="Garamond" w:eastAsia="Garamond" w:hAnsi="Garamond" w:cs="Garamond"/>
          <w:color w:val="00000A"/>
          <w:sz w:val="24"/>
          <w:szCs w:val="24"/>
        </w:rPr>
      </w:pPr>
      <w:r w:rsidRPr="1EE8F926">
        <w:rPr>
          <w:rFonts w:ascii="Garamond" w:eastAsia="Garamond" w:hAnsi="Garamond" w:cs="Garamond"/>
          <w:color w:val="00000A"/>
          <w:sz w:val="24"/>
          <w:szCs w:val="24"/>
          <w:lang w:val="se-NO"/>
        </w:rPr>
        <w:t>c) nuorra čálliide dahje/ja girjj</w:t>
      </w:r>
      <w:r w:rsidR="007926F9">
        <w:rPr>
          <w:rFonts w:ascii="Garamond" w:eastAsia="Garamond" w:hAnsi="Garamond" w:cs="Garamond"/>
          <w:color w:val="00000A"/>
          <w:sz w:val="24"/>
          <w:szCs w:val="24"/>
          <w:lang w:val="se-NO"/>
        </w:rPr>
        <w:t>i</w:t>
      </w:r>
      <w:r w:rsidRPr="1EE8F926">
        <w:rPr>
          <w:rFonts w:ascii="Garamond" w:eastAsia="Garamond" w:hAnsi="Garamond" w:cs="Garamond"/>
          <w:color w:val="00000A"/>
          <w:sz w:val="24"/>
          <w:szCs w:val="24"/>
          <w:lang w:val="se-NO"/>
        </w:rPr>
        <w:t xml:space="preserve">ide, mat leat oaivvilduvvon nuorra lohkkiide </w:t>
      </w:r>
    </w:p>
    <w:p w14:paraId="1BEF4A5E" w14:textId="0DF7FC32" w:rsidR="1EE8F926" w:rsidRDefault="1EE8F926" w:rsidP="009B7809">
      <w:pPr>
        <w:spacing w:after="0" w:line="360" w:lineRule="auto"/>
        <w:ind w:left="360"/>
        <w:jc w:val="both"/>
        <w:rPr>
          <w:rFonts w:ascii="Garamond" w:eastAsia="Garamond" w:hAnsi="Garamond" w:cs="Garamond"/>
          <w:color w:val="00000A"/>
          <w:sz w:val="24"/>
          <w:szCs w:val="24"/>
        </w:rPr>
      </w:pPr>
    </w:p>
    <w:p w14:paraId="79B18B57" w14:textId="5C7881C7" w:rsidR="1EE8F926" w:rsidRDefault="1EE8F926" w:rsidP="009B7809">
      <w:pPr>
        <w:spacing w:after="0" w:line="360" w:lineRule="auto"/>
        <w:jc w:val="both"/>
        <w:rPr>
          <w:rFonts w:ascii="Garamond" w:eastAsia="Garamond" w:hAnsi="Garamond" w:cs="Garamond"/>
          <w:color w:val="00000A"/>
          <w:sz w:val="24"/>
          <w:szCs w:val="24"/>
        </w:rPr>
      </w:pPr>
      <w:r w:rsidRPr="1EE8F926">
        <w:rPr>
          <w:rFonts w:ascii="Garamond" w:eastAsia="Garamond" w:hAnsi="Garamond" w:cs="Garamond"/>
          <w:b/>
          <w:bCs/>
          <w:color w:val="00000A"/>
          <w:sz w:val="24"/>
          <w:szCs w:val="24"/>
          <w:lang w:val="se-NO"/>
        </w:rPr>
        <w:t>9) Sámegielaid ja sámegirjjálašvuođa digitála sajáiduvvama nannen omd. teknihkalaš beaivádusat, applikašuvnnat, vloggat, e-girjjit, servviid ja ovttaskas čálliid neahttasiiddut, bloggat.</w:t>
      </w:r>
    </w:p>
    <w:p w14:paraId="07CD7B02" w14:textId="36AF3FAB" w:rsidR="1EE8F926" w:rsidRDefault="1EE8F926" w:rsidP="009B7809">
      <w:pPr>
        <w:spacing w:after="0" w:line="360" w:lineRule="auto"/>
        <w:jc w:val="both"/>
        <w:rPr>
          <w:rFonts w:ascii="Garamond" w:eastAsia="Garamond" w:hAnsi="Garamond" w:cs="Garamond"/>
          <w:color w:val="00000A"/>
          <w:sz w:val="24"/>
          <w:szCs w:val="24"/>
        </w:rPr>
      </w:pPr>
    </w:p>
    <w:p w14:paraId="0FE128E8" w14:textId="17DC91C8" w:rsidR="1EE8F926" w:rsidRDefault="1EE8F926" w:rsidP="009B7809">
      <w:pPr>
        <w:spacing w:after="0" w:line="360" w:lineRule="auto"/>
        <w:jc w:val="both"/>
        <w:rPr>
          <w:rFonts w:ascii="Garamond" w:eastAsia="Garamond" w:hAnsi="Garamond" w:cs="Garamond"/>
          <w:color w:val="00000A"/>
          <w:sz w:val="24"/>
          <w:szCs w:val="24"/>
        </w:rPr>
      </w:pPr>
      <w:r w:rsidRPr="1EE8F926">
        <w:rPr>
          <w:rFonts w:ascii="Garamond" w:eastAsia="Garamond" w:hAnsi="Garamond" w:cs="Garamond"/>
          <w:b/>
          <w:bCs/>
          <w:color w:val="00000A"/>
          <w:sz w:val="24"/>
          <w:szCs w:val="24"/>
          <w:lang w:val="se-NO"/>
        </w:rPr>
        <w:t>10) Prentejuvvon bláđiid ja rabas neahttabláđiid nannen buot sámegielain.</w:t>
      </w:r>
    </w:p>
    <w:p w14:paraId="4C360F6C" w14:textId="6AA89171" w:rsidR="1EE8F926" w:rsidRDefault="1EE8F926" w:rsidP="009B7809">
      <w:pPr>
        <w:spacing w:after="0" w:line="360" w:lineRule="auto"/>
        <w:jc w:val="both"/>
        <w:rPr>
          <w:rFonts w:ascii="Garamond" w:eastAsia="Garamond" w:hAnsi="Garamond" w:cs="Garamond"/>
          <w:color w:val="00000A"/>
          <w:sz w:val="24"/>
          <w:szCs w:val="24"/>
        </w:rPr>
      </w:pPr>
    </w:p>
    <w:p w14:paraId="2743BBE1" w14:textId="21C7AE50"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b/>
          <w:bCs/>
          <w:color w:val="00000A"/>
          <w:sz w:val="24"/>
          <w:szCs w:val="24"/>
          <w:lang w:val="se-NO"/>
        </w:rPr>
        <w:lastRenderedPageBreak/>
        <w:t>11)</w:t>
      </w:r>
      <w:r w:rsidRPr="1EE8F926">
        <w:rPr>
          <w:rFonts w:ascii="Garamond" w:eastAsia="Garamond" w:hAnsi="Garamond" w:cs="Garamond"/>
          <w:color w:val="00000A"/>
          <w:sz w:val="24"/>
          <w:szCs w:val="24"/>
          <w:lang w:val="se-NO"/>
        </w:rPr>
        <w:t xml:space="preserve"> </w:t>
      </w:r>
      <w:r w:rsidRPr="1EE8F926">
        <w:rPr>
          <w:rFonts w:ascii="Garamond" w:eastAsia="Garamond" w:hAnsi="Garamond" w:cs="Garamond"/>
          <w:b/>
          <w:bCs/>
          <w:color w:val="00000A"/>
          <w:sz w:val="24"/>
          <w:szCs w:val="24"/>
          <w:lang w:val="se-NO"/>
        </w:rPr>
        <w:t xml:space="preserve">Sámegirjjálašvuođa arkiivva vuođđudeapmi. Arkiiva livččii rabas ja doppe gávdnošedje girjjiid originálat ja jorgalusat. </w:t>
      </w:r>
      <w:r w:rsidRPr="1EE8F926">
        <w:rPr>
          <w:rFonts w:ascii="Garamond" w:eastAsia="Garamond" w:hAnsi="Garamond" w:cs="Garamond"/>
          <w:color w:val="00000A"/>
          <w:sz w:val="24"/>
          <w:szCs w:val="24"/>
          <w:lang w:val="se-NO"/>
        </w:rPr>
        <w:t xml:space="preserve">Arkiiva sisttisdoalašii </w:t>
      </w:r>
      <w:r w:rsidR="008033BB">
        <w:rPr>
          <w:rFonts w:ascii="Garamond" w:eastAsia="Garamond" w:hAnsi="Garamond" w:cs="Garamond"/>
          <w:color w:val="00000A"/>
          <w:sz w:val="24"/>
          <w:szCs w:val="24"/>
          <w:lang w:val="se-NO"/>
        </w:rPr>
        <w:t>álbmotárbevierro</w:t>
      </w:r>
      <w:r w:rsidRPr="1EE8F926">
        <w:rPr>
          <w:rFonts w:ascii="Garamond" w:eastAsia="Garamond" w:hAnsi="Garamond" w:cs="Garamond"/>
          <w:color w:val="00000A"/>
          <w:sz w:val="24"/>
          <w:szCs w:val="24"/>
          <w:lang w:val="se-NO"/>
        </w:rPr>
        <w:t xml:space="preserve">materiála, modearna girjjálašvuođa ja lyrihkka (maiddái originála veršuvnnaid), teavsttaid dálá ortografiijain, historjjálaš jorgalusaid (danin go dat ledje dávjá guovtte gillii almmustahttojuvvon) ja dálá jorgalusaid (geahča inpirašuvdnan   </w:t>
      </w:r>
      <w:r w:rsidR="009336F7">
        <w:rPr>
          <w:rStyle w:val="Hyperlinkki"/>
          <w:rFonts w:ascii="Garamond" w:eastAsia="Garamond" w:hAnsi="Garamond" w:cs="Garamond"/>
          <w:color w:val="0000FF"/>
          <w:sz w:val="24"/>
          <w:szCs w:val="24"/>
          <w:lang w:val="se-NO"/>
        </w:rPr>
        <w:fldChar w:fldCharType="begin"/>
      </w:r>
      <w:r w:rsidR="009336F7">
        <w:rPr>
          <w:rStyle w:val="Hyperlinkki"/>
          <w:rFonts w:ascii="Garamond" w:eastAsia="Garamond" w:hAnsi="Garamond" w:cs="Garamond"/>
          <w:color w:val="0000FF"/>
          <w:sz w:val="24"/>
          <w:szCs w:val="24"/>
          <w:lang w:val="se-NO"/>
        </w:rPr>
        <w:instrText xml:space="preserve"> HYPERLINK "http://www.balticsealibrary.info/" \h </w:instrText>
      </w:r>
      <w:r w:rsidR="009336F7">
        <w:rPr>
          <w:rStyle w:val="Hyperlinkki"/>
          <w:rFonts w:ascii="Garamond" w:eastAsia="Garamond" w:hAnsi="Garamond" w:cs="Garamond"/>
          <w:color w:val="0000FF"/>
          <w:sz w:val="24"/>
          <w:szCs w:val="24"/>
          <w:lang w:val="se-NO"/>
        </w:rPr>
        <w:fldChar w:fldCharType="separate"/>
      </w:r>
      <w:r w:rsidRPr="1EE8F926">
        <w:rPr>
          <w:rStyle w:val="Hyperlinkki"/>
          <w:rFonts w:ascii="Garamond" w:eastAsia="Garamond" w:hAnsi="Garamond" w:cs="Garamond"/>
          <w:color w:val="0000FF"/>
          <w:sz w:val="24"/>
          <w:szCs w:val="24"/>
          <w:lang w:val="se-NO"/>
        </w:rPr>
        <w:t>http://www.balticsealibrary.info</w:t>
      </w:r>
      <w:r w:rsidR="009336F7">
        <w:rPr>
          <w:rStyle w:val="Hyperlinkki"/>
          <w:rFonts w:ascii="Garamond" w:eastAsia="Garamond" w:hAnsi="Garamond" w:cs="Garamond"/>
          <w:color w:val="0000FF"/>
          <w:sz w:val="24"/>
          <w:szCs w:val="24"/>
          <w:lang w:val="se-NO"/>
        </w:rPr>
        <w:fldChar w:fldCharType="end"/>
      </w:r>
      <w:r w:rsidRPr="00466964">
        <w:rPr>
          <w:rFonts w:ascii="Garamond" w:eastAsia="Garamond" w:hAnsi="Garamond" w:cs="Garamond"/>
          <w:sz w:val="24"/>
          <w:szCs w:val="24"/>
          <w:lang w:val="se-NO"/>
        </w:rPr>
        <w:t>)</w:t>
      </w:r>
      <w:r w:rsidR="00466964">
        <w:rPr>
          <w:rFonts w:ascii="Garamond" w:eastAsia="Garamond" w:hAnsi="Garamond" w:cs="Garamond"/>
          <w:sz w:val="24"/>
          <w:szCs w:val="24"/>
          <w:lang w:val="se-NO"/>
        </w:rPr>
        <w:t>.</w:t>
      </w:r>
    </w:p>
    <w:p w14:paraId="2414BE40" w14:textId="2B787C55"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46789952" w14:textId="3FC127B2"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b/>
          <w:bCs/>
          <w:color w:val="00000A"/>
          <w:sz w:val="24"/>
          <w:szCs w:val="24"/>
          <w:lang w:val="se-NO"/>
        </w:rPr>
        <w:t>12) Sámečállliid ja eará eamiálbmotčálliid gaskavuođaid nannen miehtá máilmmi.</w:t>
      </w:r>
    </w:p>
    <w:p w14:paraId="474355D1" w14:textId="33CF3175" w:rsidR="1EE8F926" w:rsidRPr="005957A6" w:rsidRDefault="77EE0EE6" w:rsidP="009B7809">
      <w:pPr>
        <w:spacing w:after="0" w:line="360" w:lineRule="auto"/>
        <w:jc w:val="both"/>
        <w:rPr>
          <w:rFonts w:ascii="Garamond" w:eastAsia="Garamond" w:hAnsi="Garamond" w:cs="Garamond"/>
          <w:color w:val="00000A"/>
          <w:sz w:val="24"/>
          <w:szCs w:val="24"/>
          <w:lang w:val="se-NO"/>
        </w:rPr>
      </w:pPr>
      <w:r w:rsidRPr="77EE0EE6">
        <w:rPr>
          <w:rFonts w:ascii="Garamond" w:eastAsia="Garamond" w:hAnsi="Garamond" w:cs="Garamond"/>
          <w:color w:val="00000A"/>
          <w:sz w:val="24"/>
          <w:szCs w:val="24"/>
          <w:lang w:val="se-NO"/>
        </w:rPr>
        <w:t xml:space="preserve"> </w:t>
      </w:r>
    </w:p>
    <w:p w14:paraId="11F5A19D" w14:textId="291E8033"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b/>
          <w:bCs/>
          <w:color w:val="00000A"/>
          <w:sz w:val="24"/>
          <w:szCs w:val="24"/>
          <w:lang w:val="se-NO"/>
        </w:rPr>
        <w:t>13) Čohkkejuvvon sámegielat antologiijaid almmuheapmi</w:t>
      </w:r>
      <w:r w:rsidRPr="1EE8F926">
        <w:rPr>
          <w:rFonts w:ascii="Garamond" w:eastAsia="Garamond" w:hAnsi="Garamond" w:cs="Garamond"/>
          <w:color w:val="00000A"/>
          <w:sz w:val="24"/>
          <w:szCs w:val="24"/>
          <w:lang w:val="se-NO"/>
        </w:rPr>
        <w:t xml:space="preserve"> diktaduojis (luođis ráppemii), čáppagirjjálašvuođas (njálmmálaš muitalanárbevierus modearna fikšuvnna máidnasiidda), drámas (perform</w:t>
      </w:r>
      <w:r w:rsidR="00F300C1">
        <w:rPr>
          <w:rFonts w:ascii="Garamond" w:eastAsia="Garamond" w:hAnsi="Garamond" w:cs="Garamond"/>
          <w:color w:val="00000A"/>
          <w:sz w:val="24"/>
          <w:szCs w:val="24"/>
          <w:lang w:val="se-NO"/>
        </w:rPr>
        <w:t>a</w:t>
      </w:r>
      <w:r w:rsidRPr="1EE8F926">
        <w:rPr>
          <w:rFonts w:ascii="Garamond" w:eastAsia="Garamond" w:hAnsi="Garamond" w:cs="Garamond"/>
          <w:color w:val="00000A"/>
          <w:sz w:val="24"/>
          <w:szCs w:val="24"/>
          <w:lang w:val="se-NO"/>
        </w:rPr>
        <w:t>tiiva, dráma teavsttat) ja sámegirjjálašvuođas sámegillii, muhto maiddái davviriikalaš gielaide.</w:t>
      </w:r>
    </w:p>
    <w:p w14:paraId="5B2A52B6" w14:textId="6C7EDB47"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31DB055B" w14:textId="04B153CD" w:rsidR="1EE8F926" w:rsidRPr="005957A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b/>
          <w:bCs/>
          <w:color w:val="00000A"/>
          <w:sz w:val="24"/>
          <w:szCs w:val="24"/>
          <w:lang w:val="se-NO"/>
        </w:rPr>
        <w:t>14) Sámečálliid, sámegirjjálašvuođa fágaolbmuid ja sin jorgaleddjiid jeavddalaš deaivvademiid ordnen.</w:t>
      </w:r>
    </w:p>
    <w:p w14:paraId="377FC2FE" w14:textId="22EBE9C0"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536A9957" w14:textId="50FDAB73" w:rsidR="1EE8F926" w:rsidRDefault="1EE8F926" w:rsidP="009B7809">
      <w:pPr>
        <w:spacing w:after="0" w:line="360" w:lineRule="auto"/>
        <w:jc w:val="both"/>
        <w:rPr>
          <w:rFonts w:ascii="Garamond" w:eastAsia="Garamond" w:hAnsi="Garamond" w:cs="Garamond"/>
          <w:color w:val="00000A"/>
          <w:sz w:val="24"/>
          <w:szCs w:val="24"/>
          <w:lang w:val="se-NO"/>
        </w:rPr>
      </w:pPr>
      <w:r w:rsidRPr="1EE8F926">
        <w:rPr>
          <w:rFonts w:ascii="Garamond" w:eastAsia="Garamond" w:hAnsi="Garamond" w:cs="Garamond"/>
          <w:b/>
          <w:bCs/>
          <w:color w:val="00000A"/>
          <w:sz w:val="24"/>
          <w:szCs w:val="24"/>
          <w:lang w:val="se-NO"/>
        </w:rPr>
        <w:t xml:space="preserve">15) Girjjálašvuođa almmuhemiid fállan sihke Davviriikkaid ja riikkaidgaskasaš sámegirjjálašvuođa fievrrideddjiide </w:t>
      </w:r>
      <w:r w:rsidRPr="1EE8F926">
        <w:rPr>
          <w:rFonts w:ascii="Garamond" w:eastAsia="Garamond" w:hAnsi="Garamond" w:cs="Garamond"/>
          <w:color w:val="00000A"/>
          <w:sz w:val="24"/>
          <w:szCs w:val="24"/>
          <w:lang w:val="se-NO"/>
        </w:rPr>
        <w:t xml:space="preserve">(omd. girjjálašvuođa áigečállagiidda, girjerádjosiidda, skuvllaide, girjjálašvuođa guovddážiidda Davviriikkain ja eará riikkain, universitehtaide, jorgaleddjiide). </w:t>
      </w:r>
      <w:r w:rsidR="005A4D40">
        <w:rPr>
          <w:rFonts w:ascii="Garamond" w:eastAsia="Garamond" w:hAnsi="Garamond" w:cs="Garamond"/>
          <w:color w:val="00000A"/>
          <w:sz w:val="24"/>
          <w:szCs w:val="24"/>
          <w:lang w:val="se-NO"/>
        </w:rPr>
        <w:t>Girjjálašvuođa ovddideddjiid</w:t>
      </w:r>
      <w:r w:rsidRPr="1EE8F926">
        <w:rPr>
          <w:rFonts w:ascii="Garamond" w:eastAsia="Garamond" w:hAnsi="Garamond" w:cs="Garamond"/>
          <w:color w:val="00000A"/>
          <w:sz w:val="24"/>
          <w:szCs w:val="24"/>
          <w:lang w:val="se-NO"/>
        </w:rPr>
        <w:t xml:space="preserve"> barggu nannen. </w:t>
      </w:r>
    </w:p>
    <w:p w14:paraId="2EA7469A" w14:textId="77777777" w:rsidR="002742B5" w:rsidRPr="005957A6" w:rsidRDefault="002742B5" w:rsidP="009B7809">
      <w:pPr>
        <w:spacing w:after="0" w:line="360" w:lineRule="auto"/>
        <w:jc w:val="both"/>
        <w:rPr>
          <w:rFonts w:ascii="Garamond" w:eastAsia="Garamond" w:hAnsi="Garamond" w:cs="Garamond"/>
          <w:color w:val="00000A"/>
          <w:sz w:val="24"/>
          <w:szCs w:val="24"/>
          <w:lang w:val="se-NO"/>
        </w:rPr>
      </w:pPr>
    </w:p>
    <w:p w14:paraId="74198270" w14:textId="2BBC6914"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666118D3" w14:textId="3C738C7E" w:rsidR="1EE8F926" w:rsidRPr="005957A6" w:rsidRDefault="1EE8F926" w:rsidP="009B7809">
      <w:pPr>
        <w:spacing w:after="0" w:line="360" w:lineRule="auto"/>
        <w:jc w:val="both"/>
        <w:rPr>
          <w:rFonts w:ascii="Garamond" w:eastAsia="Garamond" w:hAnsi="Garamond" w:cs="Garamond"/>
          <w:b/>
          <w:bCs/>
          <w:color w:val="00000A"/>
          <w:sz w:val="24"/>
          <w:szCs w:val="24"/>
          <w:lang w:val="se-NO"/>
        </w:rPr>
      </w:pPr>
      <w:r w:rsidRPr="1EE8F926">
        <w:rPr>
          <w:rFonts w:ascii="Garamond" w:eastAsia="Garamond" w:hAnsi="Garamond" w:cs="Garamond"/>
          <w:b/>
          <w:bCs/>
          <w:color w:val="00000A"/>
          <w:sz w:val="24"/>
          <w:szCs w:val="24"/>
          <w:lang w:val="se-NO"/>
        </w:rPr>
        <w:t>Olles čielggadeame sáhttá lohkat dáppe:</w:t>
      </w:r>
    </w:p>
    <w:p w14:paraId="60303199" w14:textId="3C2091E2" w:rsidR="1EE8F926" w:rsidRPr="005957A6" w:rsidRDefault="00973294" w:rsidP="009B7809">
      <w:pPr>
        <w:spacing w:after="0" w:line="360" w:lineRule="auto"/>
        <w:jc w:val="both"/>
        <w:rPr>
          <w:rFonts w:ascii="Garamond" w:eastAsia="Garamond" w:hAnsi="Garamond" w:cs="Garamond"/>
          <w:color w:val="00000A"/>
          <w:sz w:val="24"/>
          <w:szCs w:val="24"/>
          <w:lang w:val="se-NO"/>
        </w:rPr>
      </w:pPr>
      <w:hyperlink r:id="rId6">
        <w:r w:rsidR="77EE0EE6" w:rsidRPr="005957A6">
          <w:rPr>
            <w:rStyle w:val="Hyperlinkki"/>
            <w:rFonts w:ascii="Garamond" w:eastAsia="Garamond" w:hAnsi="Garamond" w:cs="Garamond"/>
            <w:color w:val="0000FF"/>
            <w:sz w:val="24"/>
            <w:szCs w:val="24"/>
            <w:lang w:val="se-NO"/>
          </w:rPr>
          <w:t>https://multilingualmonth.org/publications/</w:t>
        </w:r>
      </w:hyperlink>
    </w:p>
    <w:p w14:paraId="748E8529" w14:textId="071EC88C" w:rsidR="1EE8F926" w:rsidRPr="005957A6" w:rsidRDefault="1EE8F926" w:rsidP="009B7809">
      <w:pPr>
        <w:spacing w:after="0" w:line="360" w:lineRule="auto"/>
        <w:jc w:val="both"/>
        <w:rPr>
          <w:rFonts w:ascii="Garamond" w:eastAsia="Garamond" w:hAnsi="Garamond" w:cs="Garamond"/>
          <w:color w:val="00000A"/>
          <w:sz w:val="24"/>
          <w:szCs w:val="24"/>
          <w:lang w:val="se-NO"/>
        </w:rPr>
      </w:pPr>
    </w:p>
    <w:p w14:paraId="20FDC586" w14:textId="0B292805" w:rsidR="1EE8F926" w:rsidRPr="005957A6" w:rsidRDefault="1EE8F926" w:rsidP="009B7809">
      <w:pPr>
        <w:spacing w:after="0" w:line="360" w:lineRule="auto"/>
        <w:jc w:val="both"/>
        <w:rPr>
          <w:rFonts w:ascii="Garamond" w:eastAsia="Garamond" w:hAnsi="Garamond" w:cs="Garamond"/>
          <w:b/>
          <w:bCs/>
          <w:color w:val="00000A"/>
          <w:sz w:val="24"/>
          <w:szCs w:val="24"/>
          <w:lang w:val="en-US"/>
        </w:rPr>
      </w:pPr>
      <w:r w:rsidRPr="1EE8F926">
        <w:rPr>
          <w:rFonts w:ascii="Garamond" w:eastAsia="Garamond" w:hAnsi="Garamond" w:cs="Garamond"/>
          <w:b/>
          <w:bCs/>
          <w:color w:val="00000A"/>
          <w:sz w:val="24"/>
          <w:szCs w:val="24"/>
          <w:lang w:val="se-NO"/>
        </w:rPr>
        <w:t>Lassedieđut:</w:t>
      </w:r>
    </w:p>
    <w:p w14:paraId="10AD09A9" w14:textId="42A5A1DF" w:rsidR="1EE8F926" w:rsidRPr="005957A6" w:rsidRDefault="77EE0EE6" w:rsidP="009B7809">
      <w:pPr>
        <w:spacing w:after="0" w:line="360" w:lineRule="auto"/>
        <w:jc w:val="both"/>
        <w:rPr>
          <w:rFonts w:ascii="Garamond" w:eastAsia="Garamond" w:hAnsi="Garamond" w:cs="Garamond"/>
          <w:color w:val="00000A"/>
          <w:sz w:val="24"/>
          <w:szCs w:val="24"/>
          <w:lang w:val="en-US"/>
        </w:rPr>
      </w:pPr>
      <w:r w:rsidRPr="77EE0EE6">
        <w:rPr>
          <w:rFonts w:ascii="Garamond" w:eastAsia="Garamond" w:hAnsi="Garamond" w:cs="Garamond"/>
          <w:color w:val="00000A"/>
          <w:sz w:val="24"/>
          <w:szCs w:val="24"/>
          <w:lang w:val="en-GB"/>
        </w:rPr>
        <w:t xml:space="preserve">Rita </w:t>
      </w:r>
      <w:proofErr w:type="spellStart"/>
      <w:r w:rsidRPr="77EE0EE6">
        <w:rPr>
          <w:rFonts w:ascii="Garamond" w:eastAsia="Garamond" w:hAnsi="Garamond" w:cs="Garamond"/>
          <w:color w:val="00000A"/>
          <w:sz w:val="24"/>
          <w:szCs w:val="24"/>
          <w:lang w:val="en-GB"/>
        </w:rPr>
        <w:t>Paqvalén</w:t>
      </w:r>
      <w:proofErr w:type="spellEnd"/>
      <w:r w:rsidRPr="77EE0EE6">
        <w:rPr>
          <w:rFonts w:ascii="Garamond" w:eastAsia="Garamond" w:hAnsi="Garamond" w:cs="Garamond"/>
          <w:color w:val="00000A"/>
          <w:sz w:val="24"/>
          <w:szCs w:val="24"/>
          <w:lang w:val="en-GB"/>
        </w:rPr>
        <w:t xml:space="preserve">, </w:t>
      </w:r>
      <w:proofErr w:type="spellStart"/>
      <w:r w:rsidRPr="77EE0EE6">
        <w:rPr>
          <w:rFonts w:ascii="Garamond" w:eastAsia="Garamond" w:hAnsi="Garamond" w:cs="Garamond"/>
          <w:color w:val="00000A"/>
          <w:sz w:val="24"/>
          <w:szCs w:val="24"/>
          <w:lang w:val="en-GB"/>
        </w:rPr>
        <w:t>jođiheaddji</w:t>
      </w:r>
      <w:proofErr w:type="spellEnd"/>
      <w:r w:rsidRPr="77EE0EE6">
        <w:rPr>
          <w:rFonts w:ascii="Garamond" w:eastAsia="Garamond" w:hAnsi="Garamond" w:cs="Garamond"/>
          <w:color w:val="00000A"/>
          <w:sz w:val="24"/>
          <w:szCs w:val="24"/>
          <w:lang w:val="en-GB"/>
        </w:rPr>
        <w:t>, Culture for All Service</w:t>
      </w:r>
    </w:p>
    <w:p w14:paraId="49474E2B" w14:textId="325B6D8F" w:rsidR="1EE8F926" w:rsidRDefault="228ECA31" w:rsidP="009B7809">
      <w:pPr>
        <w:spacing w:after="0" w:line="360" w:lineRule="auto"/>
        <w:jc w:val="both"/>
        <w:rPr>
          <w:rFonts w:ascii="Garamond" w:eastAsia="Garamond" w:hAnsi="Garamond" w:cs="Garamond"/>
          <w:color w:val="00000A"/>
          <w:sz w:val="24"/>
          <w:szCs w:val="24"/>
          <w:lang w:val="en-GB"/>
        </w:rPr>
      </w:pPr>
      <w:r w:rsidRPr="228ECA31">
        <w:rPr>
          <w:rFonts w:ascii="Garamond" w:eastAsia="Garamond" w:hAnsi="Garamond" w:cs="Garamond"/>
          <w:color w:val="00000A"/>
          <w:sz w:val="24"/>
          <w:szCs w:val="24"/>
          <w:lang w:val="en-GB"/>
        </w:rPr>
        <w:t>rita.paqvalen@cultureforall.fi</w:t>
      </w:r>
    </w:p>
    <w:p w14:paraId="3B0BF1BD" w14:textId="03713FB3" w:rsidR="1EE8F926" w:rsidRDefault="228ECA31" w:rsidP="009B7809">
      <w:pPr>
        <w:spacing w:after="0" w:line="360" w:lineRule="auto"/>
        <w:ind w:left="360"/>
        <w:jc w:val="both"/>
        <w:rPr>
          <w:rFonts w:ascii="Garamond" w:eastAsia="Garamond" w:hAnsi="Garamond" w:cs="Garamond"/>
          <w:color w:val="00000A"/>
        </w:rPr>
      </w:pPr>
      <w:r w:rsidRPr="228ECA31">
        <w:rPr>
          <w:rFonts w:ascii="Garamond" w:eastAsia="Garamond" w:hAnsi="Garamond" w:cs="Garamond"/>
          <w:b/>
          <w:bCs/>
          <w:color w:val="00000A"/>
          <w:lang w:val="en-GB"/>
        </w:rPr>
        <w:t xml:space="preserve"> </w:t>
      </w:r>
    </w:p>
    <w:p w14:paraId="3F49EEBC" w14:textId="1BA95A3D" w:rsidR="1EE8F926" w:rsidRDefault="1EE8F926" w:rsidP="009B7809">
      <w:pPr>
        <w:spacing w:after="0" w:line="360" w:lineRule="auto"/>
        <w:jc w:val="both"/>
        <w:rPr>
          <w:rFonts w:ascii="Garamond" w:eastAsia="Garamond" w:hAnsi="Garamond" w:cs="Garamond"/>
          <w:color w:val="00000A"/>
          <w:sz w:val="24"/>
          <w:szCs w:val="24"/>
        </w:rPr>
      </w:pPr>
      <w:r>
        <w:rPr>
          <w:noProof/>
        </w:rPr>
        <w:drawing>
          <wp:inline distT="0" distB="0" distL="0" distR="0" wp14:anchorId="04942580" wp14:editId="41286C8E">
            <wp:extent cx="1698388" cy="1345973"/>
            <wp:effectExtent l="0" t="0" r="0" b="0"/>
            <wp:docPr id="57978321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1698388" cy="1345973"/>
                    </a:xfrm>
                    <a:prstGeom prst="rect">
                      <a:avLst/>
                    </a:prstGeom>
                  </pic:spPr>
                </pic:pic>
              </a:graphicData>
            </a:graphic>
          </wp:inline>
        </w:drawing>
      </w:r>
      <w:r>
        <w:rPr>
          <w:noProof/>
        </w:rPr>
        <w:drawing>
          <wp:inline distT="0" distB="0" distL="0" distR="0" wp14:anchorId="3A67FD37" wp14:editId="7E7CBFA3">
            <wp:extent cx="3012907" cy="1333500"/>
            <wp:effectExtent l="0" t="0" r="0" b="0"/>
            <wp:docPr id="47678929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2907" cy="1333500"/>
                    </a:xfrm>
                    <a:prstGeom prst="rect">
                      <a:avLst/>
                    </a:prstGeom>
                  </pic:spPr>
                </pic:pic>
              </a:graphicData>
            </a:graphic>
          </wp:inline>
        </w:drawing>
      </w:r>
    </w:p>
    <w:sectPr w:rsidR="1EE8F926">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3043EF" w14:textId="77777777" w:rsidR="00973294" w:rsidRDefault="00973294">
      <w:pPr>
        <w:spacing w:after="0" w:line="240" w:lineRule="auto"/>
      </w:pPr>
      <w:r>
        <w:separator/>
      </w:r>
    </w:p>
  </w:endnote>
  <w:endnote w:type="continuationSeparator" w:id="0">
    <w:p w14:paraId="5FC721C2" w14:textId="77777777" w:rsidR="00973294" w:rsidRDefault="00973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1EE8F926" w14:paraId="553FA966" w14:textId="77777777" w:rsidTr="1EE8F926">
      <w:tc>
        <w:tcPr>
          <w:tcW w:w="3009" w:type="dxa"/>
        </w:tcPr>
        <w:p w14:paraId="00CBA4BB" w14:textId="6AA7D186" w:rsidR="1EE8F926" w:rsidRDefault="1EE8F926" w:rsidP="1EE8F926">
          <w:pPr>
            <w:pStyle w:val="Yltunniste"/>
            <w:ind w:left="-115"/>
          </w:pPr>
        </w:p>
      </w:tc>
      <w:tc>
        <w:tcPr>
          <w:tcW w:w="3009" w:type="dxa"/>
        </w:tcPr>
        <w:p w14:paraId="2953045F" w14:textId="5EE86998" w:rsidR="1EE8F926" w:rsidRDefault="1EE8F926" w:rsidP="1EE8F926">
          <w:pPr>
            <w:pStyle w:val="Yltunniste"/>
            <w:jc w:val="center"/>
          </w:pPr>
        </w:p>
      </w:tc>
      <w:tc>
        <w:tcPr>
          <w:tcW w:w="3009" w:type="dxa"/>
        </w:tcPr>
        <w:p w14:paraId="6979D91F" w14:textId="02696FF8" w:rsidR="1EE8F926" w:rsidRDefault="1EE8F926" w:rsidP="1EE8F926">
          <w:pPr>
            <w:pStyle w:val="Yltunniste"/>
            <w:ind w:right="-115"/>
            <w:jc w:val="right"/>
          </w:pPr>
        </w:p>
      </w:tc>
    </w:tr>
  </w:tbl>
  <w:p w14:paraId="16382945" w14:textId="6C139A17" w:rsidR="1EE8F926" w:rsidRDefault="1EE8F926" w:rsidP="1EE8F92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5B0F3D" w14:textId="77777777" w:rsidR="00973294" w:rsidRDefault="00973294">
      <w:pPr>
        <w:spacing w:after="0" w:line="240" w:lineRule="auto"/>
      </w:pPr>
      <w:r>
        <w:separator/>
      </w:r>
    </w:p>
  </w:footnote>
  <w:footnote w:type="continuationSeparator" w:id="0">
    <w:p w14:paraId="062E39C7" w14:textId="77777777" w:rsidR="00973294" w:rsidRDefault="00973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3009"/>
      <w:gridCol w:w="3009"/>
      <w:gridCol w:w="3009"/>
    </w:tblGrid>
    <w:tr w:rsidR="1EE8F926" w14:paraId="2030EF26" w14:textId="77777777" w:rsidTr="1EE8F926">
      <w:tc>
        <w:tcPr>
          <w:tcW w:w="3009" w:type="dxa"/>
        </w:tcPr>
        <w:p w14:paraId="6346BF5E" w14:textId="7C0146F2" w:rsidR="1EE8F926" w:rsidRDefault="1EE8F926" w:rsidP="1EE8F926">
          <w:pPr>
            <w:pStyle w:val="Yltunniste"/>
            <w:ind w:left="-115"/>
          </w:pPr>
        </w:p>
      </w:tc>
      <w:tc>
        <w:tcPr>
          <w:tcW w:w="3009" w:type="dxa"/>
        </w:tcPr>
        <w:p w14:paraId="085C73CB" w14:textId="6C1B06EB" w:rsidR="1EE8F926" w:rsidRDefault="1EE8F926" w:rsidP="1EE8F926">
          <w:pPr>
            <w:pStyle w:val="Yltunniste"/>
            <w:jc w:val="center"/>
          </w:pPr>
        </w:p>
      </w:tc>
      <w:tc>
        <w:tcPr>
          <w:tcW w:w="3009" w:type="dxa"/>
        </w:tcPr>
        <w:p w14:paraId="0AAA68E8" w14:textId="14A60F35" w:rsidR="1EE8F926" w:rsidRDefault="1EE8F926" w:rsidP="1EE8F926">
          <w:pPr>
            <w:pStyle w:val="Yltunniste"/>
            <w:ind w:right="-115"/>
            <w:jc w:val="right"/>
          </w:pPr>
        </w:p>
      </w:tc>
    </w:tr>
  </w:tbl>
  <w:p w14:paraId="65FC86E6" w14:textId="67D7B35F" w:rsidR="1EE8F926" w:rsidRDefault="1EE8F926" w:rsidP="1EE8F926">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0BCC2BF"/>
    <w:rsid w:val="002742B5"/>
    <w:rsid w:val="002A7B53"/>
    <w:rsid w:val="004245F3"/>
    <w:rsid w:val="00457E64"/>
    <w:rsid w:val="00466964"/>
    <w:rsid w:val="005957A6"/>
    <w:rsid w:val="005A4D40"/>
    <w:rsid w:val="007926F9"/>
    <w:rsid w:val="007F73C9"/>
    <w:rsid w:val="008033BB"/>
    <w:rsid w:val="009336F7"/>
    <w:rsid w:val="00953635"/>
    <w:rsid w:val="00973294"/>
    <w:rsid w:val="009B7809"/>
    <w:rsid w:val="009F04FE"/>
    <w:rsid w:val="00B86880"/>
    <w:rsid w:val="00EA4DE6"/>
    <w:rsid w:val="00F300C1"/>
    <w:rsid w:val="10BCC2BF"/>
    <w:rsid w:val="1EE8F926"/>
    <w:rsid w:val="228ECA31"/>
    <w:rsid w:val="77EE0EE6"/>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CC2BF"/>
  <w15:chartTrackingRefBased/>
  <w15:docId w15:val="{2144368C-B1D1-47EB-B5D6-344DDE31B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Pr>
      <w:color w:val="0563C1" w:themeColor="hyperlink"/>
      <w:u w:val="single"/>
    </w:rPr>
  </w:style>
  <w:style w:type="table" w:styleId="TaulukkoRuudukko">
    <w:name w:val="Table Grid"/>
    <w:basedOn w:val="Normaalitaulukko"/>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YltunnisteChar">
    <w:name w:val="Ylätunniste Char"/>
    <w:basedOn w:val="Kappaleenoletusfontti"/>
    <w:link w:val="Yltunniste"/>
    <w:uiPriority w:val="99"/>
  </w:style>
  <w:style w:type="paragraph" w:styleId="Yltunniste">
    <w:name w:val="header"/>
    <w:basedOn w:val="Normaali"/>
    <w:link w:val="YltunnisteChar"/>
    <w:uiPriority w:val="99"/>
    <w:unhideWhenUsed/>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style>
  <w:style w:type="paragraph" w:styleId="Alatunniste">
    <w:name w:val="footer"/>
    <w:basedOn w:val="Normaali"/>
    <w:link w:val="Alatunniste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ultilingualmonth.org/publications/"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882EE59FF55D0D448F9C098B3EFB1E1A" ma:contentTypeVersion="8" ma:contentTypeDescription="Luo uusi asiakirja." ma:contentTypeScope="" ma:versionID="f0c24a386318d4c14c37e82aeaf19261">
  <xsd:schema xmlns:xsd="http://www.w3.org/2001/XMLSchema" xmlns:xs="http://www.w3.org/2001/XMLSchema" xmlns:p="http://schemas.microsoft.com/office/2006/metadata/properties" xmlns:ns2="52fd1b39-61b7-4fcc-b001-81ba11530799" xmlns:ns3="791a930e-db6a-4b5d-a775-47fb761d9999" targetNamespace="http://schemas.microsoft.com/office/2006/metadata/properties" ma:root="true" ma:fieldsID="3083191d90ee21596a4284a6a0984ce3" ns2:_="" ns3:_="">
    <xsd:import namespace="52fd1b39-61b7-4fcc-b001-81ba11530799"/>
    <xsd:import namespace="791a930e-db6a-4b5d-a775-47fb761d99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fd1b39-61b7-4fcc-b001-81ba115307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1a930e-db6a-4b5d-a775-47fb761d9999"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38500C-1A28-47A2-906C-D572C71A65A9}"/>
</file>

<file path=customXml/itemProps2.xml><?xml version="1.0" encoding="utf-8"?>
<ds:datastoreItem xmlns:ds="http://schemas.openxmlformats.org/officeDocument/2006/customXml" ds:itemID="{0267BC1E-F9F7-49FC-B3D1-831534F8CBBB}"/>
</file>

<file path=customXml/itemProps3.xml><?xml version="1.0" encoding="utf-8"?>
<ds:datastoreItem xmlns:ds="http://schemas.openxmlformats.org/officeDocument/2006/customXml" ds:itemID="{69E465E3-F002-4CFC-98CE-14F36AEDCC7E}"/>
</file>

<file path=docProps/app.xml><?xml version="1.0" encoding="utf-8"?>
<Properties xmlns="http://schemas.openxmlformats.org/officeDocument/2006/extended-properties" xmlns:vt="http://schemas.openxmlformats.org/officeDocument/2006/docPropsVTypes">
  <Template>Normal</Template>
  <TotalTime>20</TotalTime>
  <Pages>3</Pages>
  <Words>620</Words>
  <Characters>5025</Characters>
  <Application>Microsoft Office Word</Application>
  <DocSecurity>0</DocSecurity>
  <Lines>41</Lines>
  <Paragraphs>11</Paragraphs>
  <ScaleCrop>false</ScaleCrop>
  <Company/>
  <LinksUpToDate>false</LinksUpToDate>
  <CharactersWithSpaces>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Helga West</dc:creator>
  <cp:keywords/>
  <dc:description/>
  <cp:lastModifiedBy>Helga West</cp:lastModifiedBy>
  <cp:revision>17</cp:revision>
  <dcterms:created xsi:type="dcterms:W3CDTF">2018-10-12T08:28:00Z</dcterms:created>
  <dcterms:modified xsi:type="dcterms:W3CDTF">2018-10-23T12:00:00Z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0x010100882EE59FF55D0D448F9C098B3EFB1E1A</vt:lpwstr>
  </property>
</Properties>
</file>